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45" w:rsidRPr="00CC62AA" w:rsidRDefault="009E4645" w:rsidP="009E4645">
      <w:pPr>
        <w:jc w:val="both"/>
        <w:rPr>
          <w:rFonts w:ascii="Open Sans" w:hAnsi="Open Sans" w:cs="Open Sans"/>
          <w:b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634"/>
        <w:gridCol w:w="1388"/>
        <w:gridCol w:w="1615"/>
      </w:tblGrid>
      <w:tr w:rsidR="009E4645" w:rsidRPr="00F55211" w:rsidTr="00E4628B">
        <w:trPr>
          <w:trHeight w:val="112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45" w:rsidRPr="00F55211" w:rsidRDefault="009E4645" w:rsidP="00E4628B">
            <w:pPr>
              <w:ind w:left="20"/>
              <w:rPr>
                <w:rFonts w:ascii="Open Sans" w:eastAsia="Calibri" w:hAnsi="Open Sans" w:cs="Open Sans"/>
                <w:b/>
                <w:bCs/>
                <w:sz w:val="20"/>
                <w:lang w:val="fr-CA"/>
              </w:rPr>
            </w:pPr>
            <w:r w:rsidRPr="00CC62AA">
              <w:rPr>
                <w:rFonts w:ascii="Open Sans" w:eastAsia="Calibri" w:hAnsi="Open Sans" w:cs="Open Sans"/>
                <w:noProof/>
                <w:sz w:val="20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6354219E" wp14:editId="2D9A9C37">
                  <wp:simplePos x="0" y="0"/>
                  <wp:positionH relativeFrom="column">
                    <wp:posOffset>5017770</wp:posOffset>
                  </wp:positionH>
                  <wp:positionV relativeFrom="paragraph">
                    <wp:posOffset>54610</wp:posOffset>
                  </wp:positionV>
                  <wp:extent cx="790575" cy="556895"/>
                  <wp:effectExtent l="19050" t="0" r="9525" b="0"/>
                  <wp:wrapNone/>
                  <wp:docPr id="2" name="Picture 1" descr="paralympi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lympi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CAT</w:t>
            </w:r>
            <w:r w:rsidR="00F55211"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É</w:t>
            </w: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GOR</w:t>
            </w:r>
            <w:r w:rsidR="00F55211"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IE</w:t>
            </w: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: 1.0 </w:t>
            </w:r>
            <w:r w:rsidR="00F55211"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Politiques de g</w:t>
            </w: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o</w:t>
            </w:r>
            <w:r w:rsidR="00F55211"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u</w:t>
            </w: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vernance </w:t>
            </w:r>
            <w:r w:rsid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et de direction s</w:t>
            </w: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trat</w:t>
            </w:r>
            <w:r w:rsid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é</w:t>
            </w: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gi</w:t>
            </w:r>
            <w:r w:rsid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que</w:t>
            </w: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                                             </w:t>
            </w:r>
          </w:p>
          <w:p w:rsidR="009E4645" w:rsidRPr="00F55211" w:rsidRDefault="009E4645" w:rsidP="00E4628B">
            <w:pPr>
              <w:spacing w:after="200" w:line="276" w:lineRule="auto"/>
              <w:ind w:left="20"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</w:p>
          <w:p w:rsidR="009E4645" w:rsidRPr="00F55211" w:rsidRDefault="009E4645" w:rsidP="00E4628B">
            <w:pPr>
              <w:spacing w:after="200" w:line="276" w:lineRule="auto"/>
              <w:ind w:left="20"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SECTION:    1.9 </w:t>
            </w:r>
            <w:r w:rsid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Politiques générales</w:t>
            </w: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                                                                      </w:t>
            </w:r>
          </w:p>
        </w:tc>
      </w:tr>
      <w:tr w:rsidR="000A62EA" w:rsidRPr="00CC62AA" w:rsidTr="00E4628B">
        <w:trPr>
          <w:trHeight w:val="5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45" w:rsidRPr="00F55211" w:rsidRDefault="009E4645" w:rsidP="00E4628B">
            <w:pPr>
              <w:spacing w:after="200" w:line="276" w:lineRule="auto"/>
              <w:ind w:left="20"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</w:p>
          <w:p w:rsidR="009E4645" w:rsidRPr="00F55211" w:rsidRDefault="009E4645" w:rsidP="00E4628B">
            <w:pPr>
              <w:spacing w:after="200" w:line="276" w:lineRule="auto"/>
              <w:ind w:left="20"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POLI</w:t>
            </w:r>
            <w:r w:rsidR="00F55211"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TIQUE</w:t>
            </w:r>
            <w:r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: 1.9.</w:t>
            </w:r>
            <w:r w:rsidR="000A62EA"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6 </w:t>
            </w:r>
            <w:r w:rsidR="00546715">
              <w:rPr>
                <w:rFonts w:ascii="Open Sans" w:hAnsi="Open Sans" w:cs="Open Sans"/>
                <w:b/>
                <w:bCs/>
                <w:sz w:val="20"/>
                <w:lang w:val="fr-CA"/>
              </w:rPr>
              <w:t>P</w:t>
            </w:r>
            <w:r w:rsid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oli</w:t>
            </w:r>
            <w:r w:rsidR="00F55211"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ti</w:t>
            </w:r>
            <w:r w:rsid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q</w:t>
            </w:r>
            <w:r w:rsidR="00F55211"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ue des</w:t>
            </w:r>
            <w:r w:rsid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</w:t>
            </w:r>
            <w:r w:rsidR="00F55211"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langues </w:t>
            </w:r>
            <w:r w:rsid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o</w:t>
            </w:r>
            <w:r w:rsidR="00F55211" w:rsidRP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f</w:t>
            </w:r>
            <w:r w:rsidR="00F55211">
              <w:rPr>
                <w:rFonts w:ascii="Open Sans" w:hAnsi="Open Sans" w:cs="Open Sans"/>
                <w:b/>
                <w:bCs/>
                <w:sz w:val="20"/>
                <w:lang w:val="fr-CA"/>
              </w:rPr>
              <w:t>ficielles</w:t>
            </w:r>
          </w:p>
          <w:p w:rsidR="009E4645" w:rsidRPr="00F55211" w:rsidRDefault="009E4645" w:rsidP="000A62EA">
            <w:pPr>
              <w:spacing w:after="200" w:line="276" w:lineRule="auto"/>
              <w:ind w:left="20"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45" w:rsidRPr="00CC62AA" w:rsidRDefault="009E4645" w:rsidP="00E4628B">
            <w:pPr>
              <w:ind w:left="20"/>
              <w:rPr>
                <w:rFonts w:ascii="Open Sans" w:eastAsia="Calibri" w:hAnsi="Open Sans" w:cs="Open Sans"/>
                <w:b/>
                <w:bCs/>
                <w:sz w:val="20"/>
              </w:rPr>
            </w:pPr>
            <w:r w:rsidRPr="00CC62AA">
              <w:rPr>
                <w:rFonts w:ascii="Open Sans" w:hAnsi="Open Sans" w:cs="Open Sans"/>
                <w:b/>
                <w:bCs/>
                <w:sz w:val="20"/>
              </w:rPr>
              <w:t>APPRO</w:t>
            </w:r>
            <w:r w:rsidR="00F55211">
              <w:rPr>
                <w:rFonts w:ascii="Open Sans" w:hAnsi="Open Sans" w:cs="Open Sans"/>
                <w:b/>
                <w:bCs/>
                <w:sz w:val="20"/>
              </w:rPr>
              <w:t>UVÉE</w:t>
            </w:r>
            <w:r w:rsidRPr="00CC62AA">
              <w:rPr>
                <w:rFonts w:ascii="Open Sans" w:hAnsi="Open Sans" w:cs="Open Sans"/>
                <w:b/>
                <w:bCs/>
                <w:sz w:val="20"/>
              </w:rPr>
              <w:t>:</w:t>
            </w:r>
          </w:p>
          <w:p w:rsidR="009E4645" w:rsidRPr="00CC62AA" w:rsidRDefault="009E4645" w:rsidP="00E4628B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  <w:p w:rsidR="009E4645" w:rsidRPr="00CC62AA" w:rsidRDefault="00F55211" w:rsidP="000A62EA">
            <w:pPr>
              <w:spacing w:after="200" w:line="276" w:lineRule="auto"/>
              <w:ind w:left="20"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S</w:t>
            </w:r>
            <w:r w:rsidR="000A62EA" w:rsidRPr="00CC62AA">
              <w:rPr>
                <w:rFonts w:ascii="Open Sans" w:hAnsi="Open Sans" w:cs="Open Sans"/>
                <w:b/>
                <w:bCs/>
                <w:sz w:val="20"/>
              </w:rPr>
              <w:t>ept’01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45" w:rsidRPr="00CC62AA" w:rsidRDefault="009E4645" w:rsidP="00E4628B">
            <w:pPr>
              <w:spacing w:after="200" w:line="276" w:lineRule="auto"/>
              <w:ind w:left="20"/>
              <w:rPr>
                <w:rFonts w:ascii="Open Sans" w:hAnsi="Open Sans" w:cs="Open Sans"/>
                <w:b/>
                <w:bCs/>
                <w:sz w:val="20"/>
              </w:rPr>
            </w:pPr>
            <w:r w:rsidRPr="00CC62AA">
              <w:rPr>
                <w:rFonts w:ascii="Open Sans" w:hAnsi="Open Sans" w:cs="Open Sans"/>
                <w:b/>
                <w:bCs/>
                <w:sz w:val="20"/>
              </w:rPr>
              <w:t>R</w:t>
            </w:r>
            <w:r w:rsidR="00F55211">
              <w:rPr>
                <w:rFonts w:ascii="Open Sans" w:hAnsi="Open Sans" w:cs="Open Sans"/>
                <w:b/>
                <w:bCs/>
                <w:sz w:val="20"/>
              </w:rPr>
              <w:t>É</w:t>
            </w:r>
            <w:r w:rsidRPr="00CC62AA">
              <w:rPr>
                <w:rFonts w:ascii="Open Sans" w:hAnsi="Open Sans" w:cs="Open Sans"/>
                <w:b/>
                <w:bCs/>
                <w:sz w:val="20"/>
              </w:rPr>
              <w:t>VIS</w:t>
            </w:r>
            <w:r w:rsidR="00F55211">
              <w:rPr>
                <w:rFonts w:ascii="Open Sans" w:hAnsi="Open Sans" w:cs="Open Sans"/>
                <w:b/>
                <w:bCs/>
                <w:sz w:val="20"/>
              </w:rPr>
              <w:t>É</w:t>
            </w:r>
            <w:r w:rsidRPr="00CC62AA">
              <w:rPr>
                <w:rFonts w:ascii="Open Sans" w:hAnsi="Open Sans" w:cs="Open Sans"/>
                <w:b/>
                <w:bCs/>
                <w:sz w:val="20"/>
              </w:rPr>
              <w:t>E:</w:t>
            </w:r>
          </w:p>
          <w:p w:rsidR="009E4645" w:rsidRPr="00CC62AA" w:rsidRDefault="000A62EA" w:rsidP="00E4628B">
            <w:pPr>
              <w:spacing w:line="276" w:lineRule="auto"/>
              <w:ind w:left="20"/>
              <w:rPr>
                <w:rFonts w:ascii="Open Sans" w:hAnsi="Open Sans" w:cs="Open Sans"/>
                <w:b/>
                <w:bCs/>
                <w:sz w:val="20"/>
              </w:rPr>
            </w:pPr>
            <w:r w:rsidRPr="00CC62AA">
              <w:rPr>
                <w:rFonts w:ascii="Open Sans" w:hAnsi="Open Sans" w:cs="Open Sans"/>
                <w:b/>
                <w:bCs/>
                <w:sz w:val="20"/>
              </w:rPr>
              <w:t>Nov’02</w:t>
            </w:r>
            <w:r w:rsidR="005D1529" w:rsidRPr="00CC62AA">
              <w:rPr>
                <w:rFonts w:ascii="Open Sans" w:hAnsi="Open Sans" w:cs="Open Sans"/>
                <w:b/>
                <w:bCs/>
                <w:sz w:val="20"/>
              </w:rPr>
              <w:t>,</w:t>
            </w:r>
          </w:p>
          <w:p w:rsidR="009E4645" w:rsidRPr="00CC62AA" w:rsidRDefault="000A62EA" w:rsidP="000A62EA">
            <w:pPr>
              <w:spacing w:line="276" w:lineRule="auto"/>
              <w:ind w:left="20"/>
              <w:rPr>
                <w:rFonts w:ascii="Open Sans" w:hAnsi="Open Sans" w:cs="Open Sans"/>
                <w:b/>
                <w:bCs/>
                <w:sz w:val="20"/>
              </w:rPr>
            </w:pPr>
            <w:r w:rsidRPr="00CC62AA">
              <w:rPr>
                <w:rFonts w:ascii="Open Sans" w:hAnsi="Open Sans" w:cs="Open Sans"/>
                <w:b/>
                <w:bCs/>
                <w:sz w:val="20"/>
              </w:rPr>
              <w:t>Jan’03</w:t>
            </w:r>
            <w:r w:rsidR="005D1529" w:rsidRPr="00CC62AA">
              <w:rPr>
                <w:rFonts w:ascii="Open Sans" w:hAnsi="Open Sans" w:cs="Open Sans"/>
                <w:b/>
                <w:bCs/>
                <w:sz w:val="20"/>
              </w:rPr>
              <w:t>,</w:t>
            </w:r>
          </w:p>
          <w:p w:rsidR="00C72E34" w:rsidRPr="00CC62AA" w:rsidRDefault="005D1529" w:rsidP="00871170">
            <w:pPr>
              <w:spacing w:line="276" w:lineRule="auto"/>
              <w:ind w:left="20"/>
              <w:rPr>
                <w:rFonts w:ascii="Open Sans" w:hAnsi="Open Sans" w:cs="Open Sans"/>
                <w:b/>
                <w:bCs/>
                <w:sz w:val="20"/>
              </w:rPr>
            </w:pPr>
            <w:r w:rsidRPr="00CC62AA">
              <w:rPr>
                <w:rFonts w:ascii="Open Sans" w:hAnsi="Open Sans" w:cs="Open Sans"/>
                <w:b/>
                <w:bCs/>
                <w:sz w:val="20"/>
              </w:rPr>
              <w:t>Ma</w:t>
            </w:r>
            <w:r w:rsidR="00871170" w:rsidRPr="00CC62AA">
              <w:rPr>
                <w:rFonts w:ascii="Open Sans" w:hAnsi="Open Sans" w:cs="Open Sans"/>
                <w:b/>
                <w:bCs/>
                <w:sz w:val="20"/>
              </w:rPr>
              <w:t>y</w:t>
            </w:r>
            <w:r w:rsidR="00C72E34" w:rsidRPr="00CC62AA">
              <w:rPr>
                <w:rFonts w:ascii="Open Sans" w:hAnsi="Open Sans" w:cs="Open Sans"/>
                <w:b/>
                <w:bCs/>
                <w:sz w:val="20"/>
              </w:rPr>
              <w:t>’12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45" w:rsidRPr="00CC62AA" w:rsidRDefault="009E4645" w:rsidP="00E4628B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</w:rPr>
            </w:pPr>
            <w:r w:rsidRPr="00CC62AA">
              <w:rPr>
                <w:rFonts w:ascii="Open Sans" w:hAnsi="Open Sans" w:cs="Open Sans"/>
                <w:b/>
                <w:bCs/>
                <w:sz w:val="20"/>
              </w:rPr>
              <w:t>PAGES:</w:t>
            </w:r>
            <w:r w:rsidR="000A62EA" w:rsidRPr="00CC62AA"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r w:rsidR="008A588D">
              <w:rPr>
                <w:rFonts w:ascii="Open Sans" w:hAnsi="Open Sans" w:cs="Open Sans"/>
                <w:b/>
                <w:bCs/>
                <w:sz w:val="20"/>
              </w:rPr>
              <w:t>3</w:t>
            </w:r>
            <w:r w:rsidRPr="00CC62AA"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</w:p>
        </w:tc>
      </w:tr>
    </w:tbl>
    <w:p w:rsidR="009E4645" w:rsidRPr="00CC62AA" w:rsidRDefault="009E4645" w:rsidP="00C16C85">
      <w:pPr>
        <w:pStyle w:val="Titre5"/>
        <w:rPr>
          <w:rFonts w:ascii="Open Sans" w:hAnsi="Open Sans" w:cs="Open Sans"/>
          <w:sz w:val="20"/>
          <w:szCs w:val="20"/>
        </w:rPr>
      </w:pPr>
    </w:p>
    <w:p w:rsidR="009E4645" w:rsidRPr="00CC62AA" w:rsidRDefault="009E4645" w:rsidP="00C16C85">
      <w:pPr>
        <w:pStyle w:val="Titre5"/>
        <w:rPr>
          <w:rFonts w:ascii="Open Sans" w:hAnsi="Open Sans" w:cs="Open Sans"/>
          <w:sz w:val="20"/>
          <w:szCs w:val="20"/>
        </w:rPr>
      </w:pPr>
    </w:p>
    <w:p w:rsidR="00322933" w:rsidRPr="00CC62AA" w:rsidRDefault="00D26FE4" w:rsidP="00C16C85">
      <w:pPr>
        <w:pStyle w:val="Titre5"/>
        <w:rPr>
          <w:rFonts w:ascii="Open Sans" w:hAnsi="Open Sans" w:cs="Open Sans"/>
          <w:sz w:val="20"/>
          <w:szCs w:val="20"/>
        </w:rPr>
      </w:pPr>
      <w:r w:rsidRPr="00CC62AA">
        <w:rPr>
          <w:rFonts w:ascii="Open Sans" w:hAnsi="Open Sans" w:cs="Open Sans"/>
          <w:sz w:val="20"/>
          <w:szCs w:val="20"/>
        </w:rPr>
        <w:t>POLI</w:t>
      </w:r>
      <w:r w:rsidR="00F55211">
        <w:rPr>
          <w:rFonts w:ascii="Open Sans" w:hAnsi="Open Sans" w:cs="Open Sans"/>
          <w:sz w:val="20"/>
          <w:szCs w:val="20"/>
        </w:rPr>
        <w:t>TIQUE</w:t>
      </w:r>
      <w:r w:rsidRPr="00CC62AA">
        <w:rPr>
          <w:rFonts w:ascii="Open Sans" w:hAnsi="Open Sans" w:cs="Open Sans"/>
          <w:sz w:val="20"/>
          <w:szCs w:val="20"/>
        </w:rPr>
        <w:t>:</w:t>
      </w:r>
    </w:p>
    <w:p w:rsidR="009E4645" w:rsidRPr="00E45978" w:rsidRDefault="00E45978" w:rsidP="00127F02">
      <w:pPr>
        <w:pStyle w:val="Corpsdetexte"/>
        <w:ind w:left="0" w:firstLine="11"/>
        <w:jc w:val="both"/>
        <w:rPr>
          <w:rFonts w:ascii="Open Sans" w:hAnsi="Open Sans" w:cs="Open Sans"/>
          <w:lang w:val="fr-CA"/>
        </w:rPr>
      </w:pPr>
      <w:r w:rsidRPr="00E45978">
        <w:rPr>
          <w:rFonts w:ascii="Open Sans" w:hAnsi="Open Sans" w:cs="Open Sans"/>
          <w:lang w:val="fr-CA"/>
        </w:rPr>
        <w:t>L’objectif de cette politique est de démontrer l’engagement du</w:t>
      </w:r>
      <w:r w:rsidR="009E4645" w:rsidRPr="00E45978">
        <w:rPr>
          <w:rFonts w:ascii="Open Sans" w:hAnsi="Open Sans" w:cs="Open Sans"/>
          <w:lang w:val="fr-CA"/>
        </w:rPr>
        <w:t xml:space="preserve"> CPC</w:t>
      </w:r>
      <w:r w:rsidRPr="00E45978">
        <w:rPr>
          <w:rFonts w:ascii="Open Sans" w:hAnsi="Open Sans" w:cs="Open Sans"/>
          <w:lang w:val="fr-CA"/>
        </w:rPr>
        <w:t xml:space="preserve"> envers la Loi sur les langues officielles en offr</w:t>
      </w:r>
      <w:r>
        <w:rPr>
          <w:rFonts w:ascii="Open Sans" w:hAnsi="Open Sans" w:cs="Open Sans"/>
          <w:lang w:val="fr-CA"/>
        </w:rPr>
        <w:t>a</w:t>
      </w:r>
      <w:r w:rsidRPr="00E45978">
        <w:rPr>
          <w:rFonts w:ascii="Open Sans" w:hAnsi="Open Sans" w:cs="Open Sans"/>
          <w:lang w:val="fr-CA"/>
        </w:rPr>
        <w:t xml:space="preserve">nt </w:t>
      </w:r>
      <w:r>
        <w:rPr>
          <w:rFonts w:ascii="Open Sans" w:hAnsi="Open Sans" w:cs="Open Sans"/>
          <w:lang w:val="fr-CA"/>
        </w:rPr>
        <w:t>o</w:t>
      </w:r>
      <w:r w:rsidRPr="00E45978">
        <w:rPr>
          <w:rFonts w:ascii="Open Sans" w:hAnsi="Open Sans" w:cs="Open Sans"/>
          <w:lang w:val="fr-CA"/>
        </w:rPr>
        <w:t>u fourniss</w:t>
      </w:r>
      <w:r>
        <w:rPr>
          <w:rFonts w:ascii="Open Sans" w:hAnsi="Open Sans" w:cs="Open Sans"/>
          <w:lang w:val="fr-CA"/>
        </w:rPr>
        <w:t>a</w:t>
      </w:r>
      <w:r w:rsidRPr="00E45978">
        <w:rPr>
          <w:rFonts w:ascii="Open Sans" w:hAnsi="Open Sans" w:cs="Open Sans"/>
          <w:lang w:val="fr-CA"/>
        </w:rPr>
        <w:t>nt des</w:t>
      </w:r>
      <w:r w:rsidR="009E4645" w:rsidRPr="00E45978">
        <w:rPr>
          <w:rFonts w:ascii="Open Sans" w:hAnsi="Open Sans" w:cs="Open Sans"/>
          <w:lang w:val="fr-CA"/>
        </w:rPr>
        <w:t xml:space="preserve"> services </w:t>
      </w:r>
      <w:r>
        <w:rPr>
          <w:rFonts w:ascii="Open Sans" w:hAnsi="Open Sans" w:cs="Open Sans"/>
          <w:lang w:val="fr-CA"/>
        </w:rPr>
        <w:t>à ses deux constitutions externes et internes</w:t>
      </w:r>
      <w:r w:rsidR="009E4645" w:rsidRPr="00E45978">
        <w:rPr>
          <w:rFonts w:ascii="Open Sans" w:hAnsi="Open Sans" w:cs="Open Sans"/>
          <w:lang w:val="fr-CA"/>
        </w:rPr>
        <w:t>.</w:t>
      </w:r>
    </w:p>
    <w:p w:rsidR="00322933" w:rsidRPr="00E45978" w:rsidRDefault="00E45978" w:rsidP="00127F02">
      <w:pPr>
        <w:pStyle w:val="Corpsdetexte"/>
        <w:ind w:left="0" w:firstLine="11"/>
        <w:jc w:val="both"/>
        <w:rPr>
          <w:rFonts w:ascii="Open Sans" w:hAnsi="Open Sans" w:cs="Open Sans"/>
          <w:lang w:val="fr-CA"/>
        </w:rPr>
      </w:pPr>
      <w:r w:rsidRPr="00E45978">
        <w:rPr>
          <w:rFonts w:ascii="Open Sans" w:hAnsi="Open Sans" w:cs="Open Sans"/>
          <w:lang w:val="fr-CA"/>
        </w:rPr>
        <w:t>Le</w:t>
      </w:r>
      <w:r w:rsidR="009E4645" w:rsidRPr="00E45978">
        <w:rPr>
          <w:rFonts w:ascii="Open Sans" w:hAnsi="Open Sans" w:cs="Open Sans"/>
          <w:lang w:val="fr-CA"/>
        </w:rPr>
        <w:t xml:space="preserve"> </w:t>
      </w:r>
      <w:r w:rsidR="00322933" w:rsidRPr="00E45978">
        <w:rPr>
          <w:rFonts w:ascii="Open Sans" w:hAnsi="Open Sans" w:cs="Open Sans"/>
          <w:lang w:val="fr-CA"/>
        </w:rPr>
        <w:t>C</w:t>
      </w:r>
      <w:r w:rsidR="00D26FE4" w:rsidRPr="00E45978">
        <w:rPr>
          <w:rFonts w:ascii="Open Sans" w:hAnsi="Open Sans" w:cs="Open Sans"/>
          <w:lang w:val="fr-CA"/>
        </w:rPr>
        <w:t>PC</w:t>
      </w:r>
      <w:r w:rsidR="00322933" w:rsidRPr="00E45978">
        <w:rPr>
          <w:rFonts w:ascii="Open Sans" w:hAnsi="Open Sans" w:cs="Open Sans"/>
          <w:lang w:val="fr-CA"/>
        </w:rPr>
        <w:t xml:space="preserve"> reco</w:t>
      </w:r>
      <w:r w:rsidRPr="00E45978">
        <w:rPr>
          <w:rFonts w:ascii="Open Sans" w:hAnsi="Open Sans" w:cs="Open Sans"/>
          <w:lang w:val="fr-CA"/>
        </w:rPr>
        <w:t>nnaît l’anglais et le français comme ses langues</w:t>
      </w:r>
      <w:r w:rsidR="00322933" w:rsidRPr="00E45978">
        <w:rPr>
          <w:rFonts w:ascii="Open Sans" w:hAnsi="Open Sans" w:cs="Open Sans"/>
          <w:lang w:val="fr-CA"/>
        </w:rPr>
        <w:t xml:space="preserve"> offici</w:t>
      </w:r>
      <w:r w:rsidRPr="00E45978">
        <w:rPr>
          <w:rFonts w:ascii="Open Sans" w:hAnsi="Open Sans" w:cs="Open Sans"/>
          <w:lang w:val="fr-CA"/>
        </w:rPr>
        <w:t xml:space="preserve">elles et est engagé à assurer </w:t>
      </w:r>
      <w:r>
        <w:rPr>
          <w:rFonts w:ascii="Open Sans" w:hAnsi="Open Sans" w:cs="Open Sans"/>
          <w:lang w:val="fr-CA"/>
        </w:rPr>
        <w:t>q</w:t>
      </w:r>
      <w:r w:rsidRPr="00E45978">
        <w:rPr>
          <w:rFonts w:ascii="Open Sans" w:hAnsi="Open Sans" w:cs="Open Sans"/>
          <w:lang w:val="fr-CA"/>
        </w:rPr>
        <w:t>ue tout</w:t>
      </w:r>
      <w:r>
        <w:rPr>
          <w:rFonts w:ascii="Open Sans" w:hAnsi="Open Sans" w:cs="Open Sans"/>
          <w:lang w:val="fr-CA"/>
        </w:rPr>
        <w:t>e</w:t>
      </w:r>
      <w:r w:rsidRPr="00E45978">
        <w:rPr>
          <w:rFonts w:ascii="Open Sans" w:hAnsi="Open Sans" w:cs="Open Sans"/>
          <w:lang w:val="fr-CA"/>
        </w:rPr>
        <w:t xml:space="preserve">s les </w:t>
      </w:r>
      <w:r>
        <w:rPr>
          <w:rFonts w:ascii="Open Sans" w:hAnsi="Open Sans" w:cs="Open Sans"/>
          <w:lang w:val="fr-CA"/>
        </w:rPr>
        <w:t>personnes qui veulent communiquer avec le</w:t>
      </w:r>
      <w:r w:rsidR="00322933" w:rsidRPr="00E45978">
        <w:rPr>
          <w:rFonts w:ascii="Open Sans" w:hAnsi="Open Sans" w:cs="Open Sans"/>
          <w:lang w:val="fr-CA"/>
        </w:rPr>
        <w:t xml:space="preserve"> C</w:t>
      </w:r>
      <w:r w:rsidR="00D26FE4" w:rsidRPr="00E45978">
        <w:rPr>
          <w:rFonts w:ascii="Open Sans" w:hAnsi="Open Sans" w:cs="Open Sans"/>
          <w:lang w:val="fr-CA"/>
        </w:rPr>
        <w:t xml:space="preserve">PC </w:t>
      </w:r>
      <w:r>
        <w:rPr>
          <w:rFonts w:ascii="Open Sans" w:hAnsi="Open Sans" w:cs="Open Sans"/>
          <w:lang w:val="fr-CA"/>
        </w:rPr>
        <w:t>peuvent le faire dans l’une ou l’autre des langues</w:t>
      </w:r>
      <w:r w:rsidR="00322933" w:rsidRPr="00E45978">
        <w:rPr>
          <w:rFonts w:ascii="Open Sans" w:hAnsi="Open Sans" w:cs="Open Sans"/>
          <w:lang w:val="fr-CA"/>
        </w:rPr>
        <w:t xml:space="preserve"> offici</w:t>
      </w:r>
      <w:r>
        <w:rPr>
          <w:rFonts w:ascii="Open Sans" w:hAnsi="Open Sans" w:cs="Open Sans"/>
          <w:lang w:val="fr-CA"/>
        </w:rPr>
        <w:t>elles</w:t>
      </w:r>
      <w:r w:rsidR="00322933" w:rsidRPr="00E45978">
        <w:rPr>
          <w:rFonts w:ascii="Open Sans" w:hAnsi="Open Sans" w:cs="Open Sans"/>
          <w:lang w:val="fr-CA"/>
        </w:rPr>
        <w:t>.</w:t>
      </w:r>
    </w:p>
    <w:p w:rsidR="00E4628B" w:rsidRPr="00E45978" w:rsidRDefault="00E45978" w:rsidP="00127F02">
      <w:pPr>
        <w:pStyle w:val="Corpsdetexte"/>
        <w:ind w:left="0" w:firstLine="11"/>
        <w:jc w:val="both"/>
        <w:rPr>
          <w:rFonts w:ascii="Open Sans" w:hAnsi="Open Sans" w:cs="Open Sans"/>
          <w:lang w:val="fr-CA"/>
        </w:rPr>
      </w:pPr>
      <w:r w:rsidRPr="00E45978">
        <w:rPr>
          <w:rFonts w:ascii="Open Sans" w:hAnsi="Open Sans" w:cs="Open Sans"/>
          <w:lang w:val="fr-CA"/>
        </w:rPr>
        <w:t>Le</w:t>
      </w:r>
      <w:r w:rsidR="00E4628B" w:rsidRPr="00E45978">
        <w:rPr>
          <w:rFonts w:ascii="Open Sans" w:hAnsi="Open Sans" w:cs="Open Sans"/>
          <w:lang w:val="fr-CA"/>
        </w:rPr>
        <w:t xml:space="preserve"> CPC </w:t>
      </w:r>
      <w:r w:rsidRPr="00E45978">
        <w:rPr>
          <w:rFonts w:ascii="Open Sans" w:hAnsi="Open Sans" w:cs="Open Sans"/>
          <w:lang w:val="fr-CA"/>
        </w:rPr>
        <w:t>s’assurera que les exigences sur les langues</w:t>
      </w:r>
      <w:r w:rsidR="00E4628B" w:rsidRPr="00E45978">
        <w:rPr>
          <w:rFonts w:ascii="Open Sans" w:hAnsi="Open Sans" w:cs="Open Sans"/>
          <w:lang w:val="fr-CA"/>
        </w:rPr>
        <w:t xml:space="preserve"> offici</w:t>
      </w:r>
      <w:r>
        <w:rPr>
          <w:rFonts w:ascii="Open Sans" w:hAnsi="Open Sans" w:cs="Open Sans"/>
          <w:lang w:val="fr-CA"/>
        </w:rPr>
        <w:t>elles indiquées dans l’Entente de contribution de</w:t>
      </w:r>
      <w:r w:rsidR="00E4628B" w:rsidRPr="00E45978">
        <w:rPr>
          <w:rFonts w:ascii="Open Sans" w:hAnsi="Open Sans" w:cs="Open Sans"/>
          <w:lang w:val="fr-CA"/>
        </w:rPr>
        <w:t xml:space="preserve"> Sport Canada </w:t>
      </w:r>
      <w:r>
        <w:rPr>
          <w:rFonts w:ascii="Open Sans" w:hAnsi="Open Sans" w:cs="Open Sans"/>
          <w:lang w:val="fr-CA"/>
        </w:rPr>
        <w:t>sont</w:t>
      </w:r>
      <w:r w:rsidR="00E4628B" w:rsidRPr="00E45978">
        <w:rPr>
          <w:rFonts w:ascii="Open Sans" w:hAnsi="Open Sans" w:cs="Open Sans"/>
          <w:lang w:val="fr-CA"/>
        </w:rPr>
        <w:t xml:space="preserve"> respect</w:t>
      </w:r>
      <w:r>
        <w:rPr>
          <w:rFonts w:ascii="Open Sans" w:hAnsi="Open Sans" w:cs="Open Sans"/>
          <w:lang w:val="fr-CA"/>
        </w:rPr>
        <w:t>ées</w:t>
      </w:r>
      <w:r w:rsidR="00E4628B" w:rsidRPr="00E45978">
        <w:rPr>
          <w:rFonts w:ascii="Open Sans" w:hAnsi="Open Sans" w:cs="Open Sans"/>
          <w:lang w:val="fr-CA"/>
        </w:rPr>
        <w:t>, inclu</w:t>
      </w:r>
      <w:r>
        <w:rPr>
          <w:rFonts w:ascii="Open Sans" w:hAnsi="Open Sans" w:cs="Open Sans"/>
          <w:lang w:val="fr-CA"/>
        </w:rPr>
        <w:t>ant</w:t>
      </w:r>
      <w:r w:rsidR="00E4628B" w:rsidRPr="00E45978">
        <w:rPr>
          <w:rFonts w:ascii="Open Sans" w:hAnsi="Open Sans" w:cs="Open Sans"/>
          <w:lang w:val="fr-CA"/>
        </w:rPr>
        <w:t xml:space="preserve">: </w:t>
      </w:r>
    </w:p>
    <w:p w:rsidR="00E4628B" w:rsidRPr="00E45978" w:rsidRDefault="00E45978" w:rsidP="00E4628B">
      <w:pPr>
        <w:pStyle w:val="Corpsdetexte"/>
        <w:numPr>
          <w:ilvl w:val="0"/>
          <w:numId w:val="12"/>
        </w:numPr>
        <w:rPr>
          <w:rFonts w:ascii="Open Sans" w:hAnsi="Open Sans" w:cs="Open Sans"/>
          <w:lang w:val="fr-CA"/>
        </w:rPr>
      </w:pPr>
      <w:r w:rsidRPr="00E45978">
        <w:rPr>
          <w:rFonts w:ascii="Open Sans" w:hAnsi="Open Sans" w:cs="Open Sans"/>
          <w:lang w:val="fr-CA"/>
        </w:rPr>
        <w:t>Fournir des</w:t>
      </w:r>
      <w:r w:rsidR="00E4628B" w:rsidRPr="00E45978">
        <w:rPr>
          <w:rFonts w:ascii="Open Sans" w:hAnsi="Open Sans" w:cs="Open Sans"/>
          <w:lang w:val="fr-CA"/>
        </w:rPr>
        <w:t xml:space="preserve"> communications, </w:t>
      </w:r>
      <w:r w:rsidRPr="00E45978">
        <w:rPr>
          <w:rFonts w:ascii="Open Sans" w:hAnsi="Open Sans" w:cs="Open Sans"/>
          <w:lang w:val="fr-CA"/>
        </w:rPr>
        <w:t xml:space="preserve">des </w:t>
      </w:r>
      <w:r w:rsidR="00E4628B" w:rsidRPr="00E45978">
        <w:rPr>
          <w:rFonts w:ascii="Open Sans" w:hAnsi="Open Sans" w:cs="Open Sans"/>
          <w:lang w:val="fr-CA"/>
        </w:rPr>
        <w:t xml:space="preserve">annonces </w:t>
      </w:r>
      <w:r w:rsidRPr="00E45978">
        <w:rPr>
          <w:rFonts w:ascii="Open Sans" w:hAnsi="Open Sans" w:cs="Open Sans"/>
          <w:lang w:val="fr-CA"/>
        </w:rPr>
        <w:t>et d</w:t>
      </w:r>
      <w:r>
        <w:rPr>
          <w:rFonts w:ascii="Open Sans" w:hAnsi="Open Sans" w:cs="Open Sans"/>
          <w:lang w:val="fr-CA"/>
        </w:rPr>
        <w:t>es renseignements au</w:t>
      </w:r>
      <w:r w:rsidR="00E4628B" w:rsidRPr="00E45978">
        <w:rPr>
          <w:rFonts w:ascii="Open Sans" w:hAnsi="Open Sans" w:cs="Open Sans"/>
          <w:lang w:val="fr-CA"/>
        </w:rPr>
        <w:t xml:space="preserve"> public concern</w:t>
      </w:r>
      <w:r>
        <w:rPr>
          <w:rFonts w:ascii="Open Sans" w:hAnsi="Open Sans" w:cs="Open Sans"/>
          <w:lang w:val="fr-CA"/>
        </w:rPr>
        <w:t>ant les</w:t>
      </w:r>
      <w:r w:rsidR="00E4628B" w:rsidRPr="00E45978">
        <w:rPr>
          <w:rFonts w:ascii="Open Sans" w:hAnsi="Open Sans" w:cs="Open Sans"/>
          <w:lang w:val="fr-CA"/>
        </w:rPr>
        <w:t xml:space="preserve"> activit</w:t>
      </w:r>
      <w:r>
        <w:rPr>
          <w:rFonts w:ascii="Open Sans" w:hAnsi="Open Sans" w:cs="Open Sans"/>
          <w:lang w:val="fr-CA"/>
        </w:rPr>
        <w:t>é</w:t>
      </w:r>
      <w:r w:rsidR="00E4628B" w:rsidRPr="00E45978">
        <w:rPr>
          <w:rFonts w:ascii="Open Sans" w:hAnsi="Open Sans" w:cs="Open Sans"/>
          <w:lang w:val="fr-CA"/>
        </w:rPr>
        <w:t xml:space="preserve">s, </w:t>
      </w:r>
      <w:r>
        <w:rPr>
          <w:rFonts w:ascii="Open Sans" w:hAnsi="Open Sans" w:cs="Open Sans"/>
          <w:lang w:val="fr-CA"/>
        </w:rPr>
        <w:t xml:space="preserve">les </w:t>
      </w:r>
      <w:r w:rsidR="00E4628B" w:rsidRPr="00E45978">
        <w:rPr>
          <w:rFonts w:ascii="Open Sans" w:hAnsi="Open Sans" w:cs="Open Sans"/>
          <w:lang w:val="fr-CA"/>
        </w:rPr>
        <w:t xml:space="preserve">projets </w:t>
      </w:r>
      <w:r>
        <w:rPr>
          <w:rFonts w:ascii="Open Sans" w:hAnsi="Open Sans" w:cs="Open Sans"/>
          <w:lang w:val="fr-CA"/>
        </w:rPr>
        <w:t>et les</w:t>
      </w:r>
      <w:r w:rsidR="00E4628B" w:rsidRPr="00E45978">
        <w:rPr>
          <w:rFonts w:ascii="Open Sans" w:hAnsi="Open Sans" w:cs="Open Sans"/>
          <w:lang w:val="fr-CA"/>
        </w:rPr>
        <w:t xml:space="preserve"> program</w:t>
      </w:r>
      <w:r>
        <w:rPr>
          <w:rFonts w:ascii="Open Sans" w:hAnsi="Open Sans" w:cs="Open Sans"/>
          <w:lang w:val="fr-CA"/>
        </w:rPr>
        <w:t>me</w:t>
      </w:r>
      <w:r w:rsidR="008A588D">
        <w:rPr>
          <w:rFonts w:ascii="Open Sans" w:hAnsi="Open Sans" w:cs="Open Sans"/>
          <w:lang w:val="fr-CA"/>
        </w:rPr>
        <w:t>s</w:t>
      </w:r>
      <w:r>
        <w:rPr>
          <w:rFonts w:ascii="Open Sans" w:hAnsi="Open Sans" w:cs="Open Sans"/>
          <w:lang w:val="fr-CA"/>
        </w:rPr>
        <w:t xml:space="preserve"> dans les deux langues</w:t>
      </w:r>
      <w:r w:rsidR="00E4628B" w:rsidRPr="00E45978">
        <w:rPr>
          <w:rFonts w:ascii="Open Sans" w:hAnsi="Open Sans" w:cs="Open Sans"/>
          <w:lang w:val="fr-CA"/>
        </w:rPr>
        <w:t xml:space="preserve"> offici</w:t>
      </w:r>
      <w:r>
        <w:rPr>
          <w:rFonts w:ascii="Open Sans" w:hAnsi="Open Sans" w:cs="Open Sans"/>
          <w:lang w:val="fr-CA"/>
        </w:rPr>
        <w:t>elles</w:t>
      </w:r>
      <w:r w:rsidR="00E4628B" w:rsidRPr="00E45978">
        <w:rPr>
          <w:rFonts w:ascii="Open Sans" w:hAnsi="Open Sans" w:cs="Open Sans"/>
          <w:lang w:val="fr-CA"/>
        </w:rPr>
        <w:t xml:space="preserve">; </w:t>
      </w:r>
    </w:p>
    <w:p w:rsidR="00E4628B" w:rsidRPr="00E45978" w:rsidRDefault="00E45978" w:rsidP="00E4628B">
      <w:pPr>
        <w:pStyle w:val="Corpsdetexte"/>
        <w:numPr>
          <w:ilvl w:val="0"/>
          <w:numId w:val="12"/>
        </w:numPr>
        <w:rPr>
          <w:rFonts w:ascii="Open Sans" w:hAnsi="Open Sans" w:cs="Open Sans"/>
          <w:lang w:val="fr-CA"/>
        </w:rPr>
      </w:pPr>
      <w:r w:rsidRPr="00E45978">
        <w:rPr>
          <w:rFonts w:ascii="Open Sans" w:hAnsi="Open Sans" w:cs="Open Sans"/>
          <w:lang w:val="fr-CA"/>
        </w:rPr>
        <w:t>Offrir a</w:t>
      </w:r>
      <w:r w:rsidR="00E4628B" w:rsidRPr="00E45978">
        <w:rPr>
          <w:rFonts w:ascii="Open Sans" w:hAnsi="Open Sans" w:cs="Open Sans"/>
          <w:lang w:val="fr-CA"/>
        </w:rPr>
        <w:t>ctive</w:t>
      </w:r>
      <w:r w:rsidRPr="00E45978">
        <w:rPr>
          <w:rFonts w:ascii="Open Sans" w:hAnsi="Open Sans" w:cs="Open Sans"/>
          <w:lang w:val="fr-CA"/>
        </w:rPr>
        <w:t>ment des</w:t>
      </w:r>
      <w:r w:rsidR="00E4628B" w:rsidRPr="00E45978">
        <w:rPr>
          <w:rFonts w:ascii="Open Sans" w:hAnsi="Open Sans" w:cs="Open Sans"/>
          <w:lang w:val="fr-CA"/>
        </w:rPr>
        <w:t xml:space="preserve"> services </w:t>
      </w:r>
      <w:r w:rsidRPr="00E45978">
        <w:rPr>
          <w:rFonts w:ascii="Open Sans" w:hAnsi="Open Sans" w:cs="Open Sans"/>
          <w:lang w:val="fr-CA"/>
        </w:rPr>
        <w:t>aux</w:t>
      </w:r>
      <w:r w:rsidR="00E4628B" w:rsidRPr="00E45978">
        <w:rPr>
          <w:rFonts w:ascii="Open Sans" w:hAnsi="Open Sans" w:cs="Open Sans"/>
          <w:lang w:val="fr-CA"/>
        </w:rPr>
        <w:t xml:space="preserve"> membr</w:t>
      </w:r>
      <w:r w:rsidRPr="00E45978">
        <w:rPr>
          <w:rFonts w:ascii="Open Sans" w:hAnsi="Open Sans" w:cs="Open Sans"/>
          <w:lang w:val="fr-CA"/>
        </w:rPr>
        <w:t>e</w:t>
      </w:r>
      <w:r w:rsidR="00E4628B" w:rsidRPr="00E45978">
        <w:rPr>
          <w:rFonts w:ascii="Open Sans" w:hAnsi="Open Sans" w:cs="Open Sans"/>
          <w:lang w:val="fr-CA"/>
        </w:rPr>
        <w:t xml:space="preserve">s </w:t>
      </w:r>
      <w:r w:rsidRPr="00E45978">
        <w:rPr>
          <w:rFonts w:ascii="Open Sans" w:hAnsi="Open Sans" w:cs="Open Sans"/>
          <w:lang w:val="fr-CA"/>
        </w:rPr>
        <w:t xml:space="preserve">de la </w:t>
      </w:r>
      <w:r>
        <w:rPr>
          <w:rFonts w:ascii="Open Sans" w:hAnsi="Open Sans" w:cs="Open Sans"/>
          <w:lang w:val="fr-CA"/>
        </w:rPr>
        <w:t>collectivité sportive et au public en général dans les deux langues</w:t>
      </w:r>
      <w:r w:rsidR="00E4628B" w:rsidRPr="00E45978">
        <w:rPr>
          <w:rFonts w:ascii="Open Sans" w:hAnsi="Open Sans" w:cs="Open Sans"/>
          <w:lang w:val="fr-CA"/>
        </w:rPr>
        <w:t xml:space="preserve"> offici</w:t>
      </w:r>
      <w:r>
        <w:rPr>
          <w:rFonts w:ascii="Open Sans" w:hAnsi="Open Sans" w:cs="Open Sans"/>
          <w:lang w:val="fr-CA"/>
        </w:rPr>
        <w:t>elles</w:t>
      </w:r>
      <w:r w:rsidR="00E4628B" w:rsidRPr="00E45978">
        <w:rPr>
          <w:rFonts w:ascii="Open Sans" w:hAnsi="Open Sans" w:cs="Open Sans"/>
          <w:lang w:val="fr-CA"/>
        </w:rPr>
        <w:t>;</w:t>
      </w:r>
    </w:p>
    <w:p w:rsidR="00E4628B" w:rsidRPr="00E45978" w:rsidRDefault="00E45978" w:rsidP="00E4628B">
      <w:pPr>
        <w:pStyle w:val="Corpsdetexte"/>
        <w:numPr>
          <w:ilvl w:val="0"/>
          <w:numId w:val="12"/>
        </w:numPr>
        <w:rPr>
          <w:rFonts w:ascii="Open Sans" w:hAnsi="Open Sans" w:cs="Open Sans"/>
          <w:lang w:val="fr-CA"/>
        </w:rPr>
      </w:pPr>
      <w:r w:rsidRPr="00E45978">
        <w:rPr>
          <w:rFonts w:ascii="Open Sans" w:hAnsi="Open Sans" w:cs="Open Sans"/>
          <w:lang w:val="fr-CA"/>
        </w:rPr>
        <w:t>Rendre disponibles</w:t>
      </w:r>
      <w:r w:rsidR="008A588D">
        <w:rPr>
          <w:rFonts w:ascii="Open Sans" w:hAnsi="Open Sans" w:cs="Open Sans"/>
          <w:lang w:val="fr-CA"/>
        </w:rPr>
        <w:t>,</w:t>
      </w:r>
      <w:r w:rsidRPr="00E45978">
        <w:rPr>
          <w:rFonts w:ascii="Open Sans" w:hAnsi="Open Sans" w:cs="Open Sans"/>
          <w:lang w:val="fr-CA"/>
        </w:rPr>
        <w:t xml:space="preserve"> dans les deux langues </w:t>
      </w:r>
      <w:r w:rsidR="00E4628B" w:rsidRPr="00E45978">
        <w:rPr>
          <w:rFonts w:ascii="Open Sans" w:hAnsi="Open Sans" w:cs="Open Sans"/>
          <w:lang w:val="fr-CA"/>
        </w:rPr>
        <w:t>offici</w:t>
      </w:r>
      <w:r w:rsidRPr="00E45978">
        <w:rPr>
          <w:rFonts w:ascii="Open Sans" w:hAnsi="Open Sans" w:cs="Open Sans"/>
          <w:lang w:val="fr-CA"/>
        </w:rPr>
        <w:t>elles</w:t>
      </w:r>
      <w:r w:rsidR="008A588D">
        <w:rPr>
          <w:rFonts w:ascii="Open Sans" w:hAnsi="Open Sans" w:cs="Open Sans"/>
          <w:lang w:val="fr-CA"/>
        </w:rPr>
        <w:t>,</w:t>
      </w:r>
      <w:r w:rsidRPr="00E45978">
        <w:rPr>
          <w:rFonts w:ascii="Open Sans" w:hAnsi="Open Sans" w:cs="Open Sans"/>
          <w:lang w:val="fr-CA"/>
        </w:rPr>
        <w:t xml:space="preserve"> aux </w:t>
      </w:r>
      <w:r>
        <w:rPr>
          <w:rFonts w:ascii="Open Sans" w:hAnsi="Open Sans" w:cs="Open Sans"/>
          <w:lang w:val="fr-CA"/>
        </w:rPr>
        <w:t>m</w:t>
      </w:r>
      <w:r w:rsidR="00E4628B" w:rsidRPr="00E45978">
        <w:rPr>
          <w:rFonts w:ascii="Open Sans" w:hAnsi="Open Sans" w:cs="Open Sans"/>
          <w:lang w:val="fr-CA"/>
        </w:rPr>
        <w:t>embr</w:t>
      </w:r>
      <w:r>
        <w:rPr>
          <w:rFonts w:ascii="Open Sans" w:hAnsi="Open Sans" w:cs="Open Sans"/>
          <w:lang w:val="fr-CA"/>
        </w:rPr>
        <w:t>e</w:t>
      </w:r>
      <w:r w:rsidR="00E4628B" w:rsidRPr="00E45978">
        <w:rPr>
          <w:rFonts w:ascii="Open Sans" w:hAnsi="Open Sans" w:cs="Open Sans"/>
          <w:lang w:val="fr-CA"/>
        </w:rPr>
        <w:t xml:space="preserve">s </w:t>
      </w:r>
      <w:r w:rsidRPr="00E45978">
        <w:rPr>
          <w:rFonts w:ascii="Open Sans" w:hAnsi="Open Sans" w:cs="Open Sans"/>
          <w:lang w:val="fr-CA"/>
        </w:rPr>
        <w:t xml:space="preserve">de la </w:t>
      </w:r>
      <w:r>
        <w:rPr>
          <w:rFonts w:ascii="Open Sans" w:hAnsi="Open Sans" w:cs="Open Sans"/>
          <w:lang w:val="fr-CA"/>
        </w:rPr>
        <w:t>collectivité sportive et au public en général toutes les</w:t>
      </w:r>
      <w:r w:rsidR="00E4628B" w:rsidRPr="00E45978">
        <w:rPr>
          <w:rFonts w:ascii="Open Sans" w:hAnsi="Open Sans" w:cs="Open Sans"/>
          <w:lang w:val="fr-CA"/>
        </w:rPr>
        <w:t xml:space="preserve"> communication</w:t>
      </w:r>
      <w:r>
        <w:rPr>
          <w:rFonts w:ascii="Open Sans" w:hAnsi="Open Sans" w:cs="Open Sans"/>
          <w:lang w:val="fr-CA"/>
        </w:rPr>
        <w:t>s et tous les</w:t>
      </w:r>
      <w:r w:rsidR="00E4628B" w:rsidRPr="00E45978">
        <w:rPr>
          <w:rFonts w:ascii="Open Sans" w:hAnsi="Open Sans" w:cs="Open Sans"/>
          <w:lang w:val="fr-CA"/>
        </w:rPr>
        <w:t xml:space="preserve"> documents </w:t>
      </w:r>
      <w:r>
        <w:rPr>
          <w:rFonts w:ascii="Open Sans" w:hAnsi="Open Sans" w:cs="Open Sans"/>
          <w:lang w:val="fr-CA"/>
        </w:rPr>
        <w:t>concernant les</w:t>
      </w:r>
      <w:r w:rsidR="00E4628B" w:rsidRPr="00E45978">
        <w:rPr>
          <w:rFonts w:ascii="Open Sans" w:hAnsi="Open Sans" w:cs="Open Sans"/>
          <w:lang w:val="fr-CA"/>
        </w:rPr>
        <w:t xml:space="preserve"> activit</w:t>
      </w:r>
      <w:r>
        <w:rPr>
          <w:rFonts w:ascii="Open Sans" w:hAnsi="Open Sans" w:cs="Open Sans"/>
          <w:lang w:val="fr-CA"/>
        </w:rPr>
        <w:t>é</w:t>
      </w:r>
      <w:r w:rsidR="00E4628B" w:rsidRPr="00E45978">
        <w:rPr>
          <w:rFonts w:ascii="Open Sans" w:hAnsi="Open Sans" w:cs="Open Sans"/>
          <w:lang w:val="fr-CA"/>
        </w:rPr>
        <w:t xml:space="preserve">s, </w:t>
      </w:r>
      <w:r>
        <w:rPr>
          <w:rFonts w:ascii="Open Sans" w:hAnsi="Open Sans" w:cs="Open Sans"/>
          <w:lang w:val="fr-CA"/>
        </w:rPr>
        <w:t xml:space="preserve">les </w:t>
      </w:r>
      <w:r w:rsidR="00E4628B" w:rsidRPr="00E45978">
        <w:rPr>
          <w:rFonts w:ascii="Open Sans" w:hAnsi="Open Sans" w:cs="Open Sans"/>
          <w:lang w:val="fr-CA"/>
        </w:rPr>
        <w:t xml:space="preserve">projections </w:t>
      </w:r>
      <w:r>
        <w:rPr>
          <w:rFonts w:ascii="Open Sans" w:hAnsi="Open Sans" w:cs="Open Sans"/>
          <w:lang w:val="fr-CA"/>
        </w:rPr>
        <w:t>et les</w:t>
      </w:r>
      <w:r w:rsidR="00E4628B" w:rsidRPr="00E45978">
        <w:rPr>
          <w:rFonts w:ascii="Open Sans" w:hAnsi="Open Sans" w:cs="Open Sans"/>
          <w:lang w:val="fr-CA"/>
        </w:rPr>
        <w:t xml:space="preserve"> program</w:t>
      </w:r>
      <w:r>
        <w:rPr>
          <w:rFonts w:ascii="Open Sans" w:hAnsi="Open Sans" w:cs="Open Sans"/>
          <w:lang w:val="fr-CA"/>
        </w:rPr>
        <w:t>me</w:t>
      </w:r>
      <w:r w:rsidR="00E4628B" w:rsidRPr="00E45978">
        <w:rPr>
          <w:rFonts w:ascii="Open Sans" w:hAnsi="Open Sans" w:cs="Open Sans"/>
          <w:lang w:val="fr-CA"/>
        </w:rPr>
        <w:t>s;</w:t>
      </w:r>
    </w:p>
    <w:p w:rsidR="00E4628B" w:rsidRPr="008C78F3" w:rsidRDefault="00E4628B" w:rsidP="00E4628B">
      <w:pPr>
        <w:pStyle w:val="Corpsdetexte"/>
        <w:numPr>
          <w:ilvl w:val="0"/>
          <w:numId w:val="12"/>
        </w:numPr>
        <w:rPr>
          <w:rFonts w:ascii="Open Sans" w:hAnsi="Open Sans" w:cs="Open Sans"/>
          <w:lang w:val="fr-CA"/>
        </w:rPr>
      </w:pPr>
      <w:r w:rsidRPr="008C78F3">
        <w:rPr>
          <w:rFonts w:ascii="Open Sans" w:hAnsi="Open Sans" w:cs="Open Sans"/>
          <w:lang w:val="fr-CA"/>
        </w:rPr>
        <w:t>Encourage</w:t>
      </w:r>
      <w:r w:rsidR="00E45978" w:rsidRPr="008C78F3">
        <w:rPr>
          <w:rFonts w:ascii="Open Sans" w:hAnsi="Open Sans" w:cs="Open Sans"/>
          <w:lang w:val="fr-CA"/>
        </w:rPr>
        <w:t>r les</w:t>
      </w:r>
      <w:r w:rsidRPr="008C78F3">
        <w:rPr>
          <w:rFonts w:ascii="Open Sans" w:hAnsi="Open Sans" w:cs="Open Sans"/>
          <w:lang w:val="fr-CA"/>
        </w:rPr>
        <w:t xml:space="preserve"> membr</w:t>
      </w:r>
      <w:r w:rsidR="00E45978" w:rsidRPr="008C78F3">
        <w:rPr>
          <w:rFonts w:ascii="Open Sans" w:hAnsi="Open Sans" w:cs="Open Sans"/>
          <w:lang w:val="fr-CA"/>
        </w:rPr>
        <w:t>e</w:t>
      </w:r>
      <w:r w:rsidRPr="008C78F3">
        <w:rPr>
          <w:rFonts w:ascii="Open Sans" w:hAnsi="Open Sans" w:cs="Open Sans"/>
          <w:lang w:val="fr-CA"/>
        </w:rPr>
        <w:t xml:space="preserve">s </w:t>
      </w:r>
      <w:r w:rsidR="00E45978" w:rsidRPr="008C78F3">
        <w:rPr>
          <w:rFonts w:ascii="Open Sans" w:hAnsi="Open Sans" w:cs="Open Sans"/>
          <w:lang w:val="fr-CA"/>
        </w:rPr>
        <w:t xml:space="preserve">des deux collectivités de langues </w:t>
      </w:r>
      <w:r w:rsidRPr="008C78F3">
        <w:rPr>
          <w:rFonts w:ascii="Open Sans" w:hAnsi="Open Sans" w:cs="Open Sans"/>
          <w:lang w:val="fr-CA"/>
        </w:rPr>
        <w:t>offici</w:t>
      </w:r>
      <w:r w:rsidR="00E45978" w:rsidRPr="008C78F3">
        <w:rPr>
          <w:rFonts w:ascii="Open Sans" w:hAnsi="Open Sans" w:cs="Open Sans"/>
          <w:lang w:val="fr-CA"/>
        </w:rPr>
        <w:t>ell</w:t>
      </w:r>
      <w:r w:rsidR="008C78F3" w:rsidRPr="008C78F3">
        <w:rPr>
          <w:rFonts w:ascii="Open Sans" w:hAnsi="Open Sans" w:cs="Open Sans"/>
          <w:lang w:val="fr-CA"/>
        </w:rPr>
        <w:t xml:space="preserve">es à </w:t>
      </w:r>
      <w:r w:rsidR="008C78F3">
        <w:rPr>
          <w:rFonts w:ascii="Open Sans" w:hAnsi="Open Sans" w:cs="Open Sans"/>
          <w:lang w:val="fr-CA"/>
        </w:rPr>
        <w:t>participer</w:t>
      </w:r>
      <w:r w:rsidRPr="008C78F3">
        <w:rPr>
          <w:rFonts w:ascii="Open Sans" w:hAnsi="Open Sans" w:cs="Open Sans"/>
          <w:lang w:val="fr-CA"/>
        </w:rPr>
        <w:t xml:space="preserve"> active</w:t>
      </w:r>
      <w:r w:rsidR="008C78F3">
        <w:rPr>
          <w:rFonts w:ascii="Open Sans" w:hAnsi="Open Sans" w:cs="Open Sans"/>
          <w:lang w:val="fr-CA"/>
        </w:rPr>
        <w:t xml:space="preserve">ment à la planification et à la présentation des </w:t>
      </w:r>
      <w:r w:rsidRPr="008C78F3">
        <w:rPr>
          <w:rFonts w:ascii="Open Sans" w:hAnsi="Open Sans" w:cs="Open Sans"/>
          <w:lang w:val="fr-CA"/>
        </w:rPr>
        <w:t>activit</w:t>
      </w:r>
      <w:r w:rsidR="008C78F3">
        <w:rPr>
          <w:rFonts w:ascii="Open Sans" w:hAnsi="Open Sans" w:cs="Open Sans"/>
          <w:lang w:val="fr-CA"/>
        </w:rPr>
        <w:t>é</w:t>
      </w:r>
      <w:r w:rsidRPr="008C78F3">
        <w:rPr>
          <w:rFonts w:ascii="Open Sans" w:hAnsi="Open Sans" w:cs="Open Sans"/>
          <w:lang w:val="fr-CA"/>
        </w:rPr>
        <w:t xml:space="preserve">s, </w:t>
      </w:r>
      <w:r w:rsidR="008C78F3">
        <w:rPr>
          <w:rFonts w:ascii="Open Sans" w:hAnsi="Open Sans" w:cs="Open Sans"/>
          <w:lang w:val="fr-CA"/>
        </w:rPr>
        <w:t xml:space="preserve">des </w:t>
      </w:r>
      <w:r w:rsidRPr="008C78F3">
        <w:rPr>
          <w:rFonts w:ascii="Open Sans" w:hAnsi="Open Sans" w:cs="Open Sans"/>
          <w:lang w:val="fr-CA"/>
        </w:rPr>
        <w:t xml:space="preserve">projets </w:t>
      </w:r>
      <w:r w:rsidR="008C78F3">
        <w:rPr>
          <w:rFonts w:ascii="Open Sans" w:hAnsi="Open Sans" w:cs="Open Sans"/>
          <w:lang w:val="fr-CA"/>
        </w:rPr>
        <w:t>et des</w:t>
      </w:r>
      <w:r w:rsidRPr="008C78F3">
        <w:rPr>
          <w:rFonts w:ascii="Open Sans" w:hAnsi="Open Sans" w:cs="Open Sans"/>
          <w:lang w:val="fr-CA"/>
        </w:rPr>
        <w:t xml:space="preserve"> program</w:t>
      </w:r>
      <w:r w:rsidR="008C78F3">
        <w:rPr>
          <w:rFonts w:ascii="Open Sans" w:hAnsi="Open Sans" w:cs="Open Sans"/>
          <w:lang w:val="fr-CA"/>
        </w:rPr>
        <w:t>me</w:t>
      </w:r>
      <w:r w:rsidRPr="008C78F3">
        <w:rPr>
          <w:rFonts w:ascii="Open Sans" w:hAnsi="Open Sans" w:cs="Open Sans"/>
          <w:lang w:val="fr-CA"/>
        </w:rPr>
        <w:t xml:space="preserve">s; </w:t>
      </w:r>
      <w:r w:rsidR="008C78F3">
        <w:rPr>
          <w:rFonts w:ascii="Open Sans" w:hAnsi="Open Sans" w:cs="Open Sans"/>
          <w:lang w:val="fr-CA"/>
        </w:rPr>
        <w:t>et</w:t>
      </w:r>
    </w:p>
    <w:p w:rsidR="00E4628B" w:rsidRPr="008C78F3" w:rsidRDefault="00E4628B" w:rsidP="00E4628B">
      <w:pPr>
        <w:pStyle w:val="Corpsdetexte"/>
        <w:numPr>
          <w:ilvl w:val="0"/>
          <w:numId w:val="12"/>
        </w:numPr>
        <w:jc w:val="both"/>
        <w:rPr>
          <w:rFonts w:ascii="Open Sans" w:hAnsi="Open Sans" w:cs="Open Sans"/>
          <w:lang w:val="fr-CA"/>
        </w:rPr>
      </w:pPr>
      <w:r w:rsidRPr="008C78F3">
        <w:rPr>
          <w:rFonts w:ascii="Open Sans" w:hAnsi="Open Sans" w:cs="Open Sans"/>
          <w:lang w:val="fr-CA"/>
        </w:rPr>
        <w:t>Organi</w:t>
      </w:r>
      <w:r w:rsidR="008C78F3" w:rsidRPr="008C78F3">
        <w:rPr>
          <w:rFonts w:ascii="Open Sans" w:hAnsi="Open Sans" w:cs="Open Sans"/>
          <w:lang w:val="fr-CA"/>
        </w:rPr>
        <w:t>ser les</w:t>
      </w:r>
      <w:r w:rsidRPr="008C78F3">
        <w:rPr>
          <w:rFonts w:ascii="Open Sans" w:hAnsi="Open Sans" w:cs="Open Sans"/>
          <w:lang w:val="fr-CA"/>
        </w:rPr>
        <w:t xml:space="preserve"> activit</w:t>
      </w:r>
      <w:r w:rsidR="008C78F3">
        <w:rPr>
          <w:rFonts w:ascii="Open Sans" w:hAnsi="Open Sans" w:cs="Open Sans"/>
          <w:lang w:val="fr-CA"/>
        </w:rPr>
        <w:t>é</w:t>
      </w:r>
      <w:r w:rsidRPr="008C78F3">
        <w:rPr>
          <w:rFonts w:ascii="Open Sans" w:hAnsi="Open Sans" w:cs="Open Sans"/>
          <w:lang w:val="fr-CA"/>
        </w:rPr>
        <w:t>s</w:t>
      </w:r>
      <w:r w:rsidR="008C78F3" w:rsidRPr="008C78F3">
        <w:rPr>
          <w:rFonts w:ascii="Open Sans" w:hAnsi="Open Sans" w:cs="Open Sans"/>
          <w:lang w:val="fr-CA"/>
        </w:rPr>
        <w:t>, les</w:t>
      </w:r>
      <w:r w:rsidRPr="008C78F3">
        <w:rPr>
          <w:rFonts w:ascii="Open Sans" w:hAnsi="Open Sans" w:cs="Open Sans"/>
          <w:lang w:val="fr-CA"/>
        </w:rPr>
        <w:t xml:space="preserve"> projets </w:t>
      </w:r>
      <w:r w:rsidR="008C78F3" w:rsidRPr="008C78F3">
        <w:rPr>
          <w:rFonts w:ascii="Open Sans" w:hAnsi="Open Sans" w:cs="Open Sans"/>
          <w:lang w:val="fr-CA"/>
        </w:rPr>
        <w:t>et les</w:t>
      </w:r>
      <w:r w:rsidRPr="008C78F3">
        <w:rPr>
          <w:rFonts w:ascii="Open Sans" w:hAnsi="Open Sans" w:cs="Open Sans"/>
          <w:lang w:val="fr-CA"/>
        </w:rPr>
        <w:t xml:space="preserve"> program</w:t>
      </w:r>
      <w:r w:rsidR="008C78F3" w:rsidRPr="008C78F3">
        <w:rPr>
          <w:rFonts w:ascii="Open Sans" w:hAnsi="Open Sans" w:cs="Open Sans"/>
          <w:lang w:val="fr-CA"/>
        </w:rPr>
        <w:t>me</w:t>
      </w:r>
      <w:r w:rsidRPr="008C78F3">
        <w:rPr>
          <w:rFonts w:ascii="Open Sans" w:hAnsi="Open Sans" w:cs="Open Sans"/>
          <w:lang w:val="fr-CA"/>
        </w:rPr>
        <w:t xml:space="preserve">s, </w:t>
      </w:r>
      <w:r w:rsidR="008C78F3" w:rsidRPr="008C78F3">
        <w:rPr>
          <w:rFonts w:ascii="Open Sans" w:hAnsi="Open Sans" w:cs="Open Sans"/>
          <w:lang w:val="fr-CA"/>
        </w:rPr>
        <w:t>quand c’est</w:t>
      </w:r>
      <w:r w:rsidRPr="008C78F3">
        <w:rPr>
          <w:rFonts w:ascii="Open Sans" w:hAnsi="Open Sans" w:cs="Open Sans"/>
          <w:lang w:val="fr-CA"/>
        </w:rPr>
        <w:t xml:space="preserve"> appropri</w:t>
      </w:r>
      <w:r w:rsidR="008C78F3">
        <w:rPr>
          <w:rFonts w:ascii="Open Sans" w:hAnsi="Open Sans" w:cs="Open Sans"/>
          <w:lang w:val="fr-CA"/>
        </w:rPr>
        <w:t>é</w:t>
      </w:r>
      <w:r w:rsidRPr="008C78F3">
        <w:rPr>
          <w:rFonts w:ascii="Open Sans" w:hAnsi="Open Sans" w:cs="Open Sans"/>
          <w:lang w:val="fr-CA"/>
        </w:rPr>
        <w:t xml:space="preserve">, </w:t>
      </w:r>
      <w:r w:rsidR="008C78F3">
        <w:rPr>
          <w:rFonts w:ascii="Open Sans" w:hAnsi="Open Sans" w:cs="Open Sans"/>
          <w:lang w:val="fr-CA"/>
        </w:rPr>
        <w:t>de telle sorte qu’ils respectent les besoins des deux collectivités linguistiques</w:t>
      </w:r>
      <w:r w:rsidRPr="008C78F3">
        <w:rPr>
          <w:rFonts w:ascii="Open Sans" w:hAnsi="Open Sans" w:cs="Open Sans"/>
          <w:lang w:val="fr-CA"/>
        </w:rPr>
        <w:t xml:space="preserve">. </w:t>
      </w:r>
    </w:p>
    <w:p w:rsidR="00E4628B" w:rsidRPr="000124F6" w:rsidRDefault="008C78F3" w:rsidP="00127F02">
      <w:pPr>
        <w:pStyle w:val="Corpsdetexte"/>
        <w:ind w:left="0" w:firstLine="11"/>
        <w:jc w:val="both"/>
        <w:rPr>
          <w:rFonts w:ascii="Open Sans" w:hAnsi="Open Sans" w:cs="Open Sans"/>
          <w:lang w:val="fr-CA"/>
        </w:rPr>
      </w:pPr>
      <w:r w:rsidRPr="000124F6">
        <w:rPr>
          <w:rFonts w:ascii="Open Sans" w:hAnsi="Open Sans" w:cs="Open Sans"/>
          <w:lang w:val="fr-CA"/>
        </w:rPr>
        <w:t xml:space="preserve">Le </w:t>
      </w:r>
      <w:r w:rsidR="00FF246E" w:rsidRPr="000124F6">
        <w:rPr>
          <w:rFonts w:ascii="Open Sans" w:hAnsi="Open Sans" w:cs="Open Sans"/>
          <w:lang w:val="fr-CA"/>
        </w:rPr>
        <w:t xml:space="preserve">CPC </w:t>
      </w:r>
      <w:r w:rsidR="000124F6" w:rsidRPr="000124F6">
        <w:rPr>
          <w:rFonts w:ascii="Open Sans" w:hAnsi="Open Sans" w:cs="Open Sans"/>
          <w:lang w:val="fr-CA"/>
        </w:rPr>
        <w:t>utilisera, de temps à autres, les</w:t>
      </w:r>
      <w:r w:rsidR="00FF246E" w:rsidRPr="000124F6">
        <w:rPr>
          <w:rFonts w:ascii="Open Sans" w:hAnsi="Open Sans" w:cs="Open Sans"/>
          <w:lang w:val="fr-CA"/>
        </w:rPr>
        <w:t xml:space="preserve"> services </w:t>
      </w:r>
      <w:r w:rsidR="000124F6" w:rsidRPr="000124F6">
        <w:rPr>
          <w:rFonts w:ascii="Open Sans" w:hAnsi="Open Sans" w:cs="Open Sans"/>
          <w:lang w:val="fr-CA"/>
        </w:rPr>
        <w:t>de traducteur</w:t>
      </w:r>
      <w:r w:rsidR="000124F6">
        <w:rPr>
          <w:rFonts w:ascii="Open Sans" w:hAnsi="Open Sans" w:cs="Open Sans"/>
          <w:lang w:val="fr-CA"/>
        </w:rPr>
        <w:t>s</w:t>
      </w:r>
      <w:r w:rsidR="000124F6" w:rsidRPr="000124F6">
        <w:rPr>
          <w:rFonts w:ascii="Open Sans" w:hAnsi="Open Sans" w:cs="Open Sans"/>
          <w:lang w:val="fr-CA"/>
        </w:rPr>
        <w:t xml:space="preserve"> </w:t>
      </w:r>
      <w:r w:rsidR="00FF246E" w:rsidRPr="000124F6">
        <w:rPr>
          <w:rFonts w:ascii="Open Sans" w:hAnsi="Open Sans" w:cs="Open Sans"/>
          <w:lang w:val="fr-CA"/>
        </w:rPr>
        <w:t>profession</w:t>
      </w:r>
      <w:r w:rsidR="000124F6">
        <w:rPr>
          <w:rFonts w:ascii="Open Sans" w:hAnsi="Open Sans" w:cs="Open Sans"/>
          <w:lang w:val="fr-CA"/>
        </w:rPr>
        <w:t>nels</w:t>
      </w:r>
      <w:r w:rsidR="006D538A" w:rsidRPr="000124F6">
        <w:rPr>
          <w:rFonts w:ascii="Open Sans" w:hAnsi="Open Sans" w:cs="Open Sans"/>
          <w:lang w:val="fr-CA"/>
        </w:rPr>
        <w:t xml:space="preserve">, </w:t>
      </w:r>
      <w:r w:rsidR="000124F6">
        <w:rPr>
          <w:rFonts w:ascii="Open Sans" w:hAnsi="Open Sans" w:cs="Open Sans"/>
          <w:lang w:val="fr-CA"/>
        </w:rPr>
        <w:t>dont le</w:t>
      </w:r>
      <w:r w:rsidR="006D538A" w:rsidRPr="000124F6">
        <w:rPr>
          <w:rFonts w:ascii="Open Sans" w:hAnsi="Open Sans" w:cs="Open Sans"/>
          <w:lang w:val="fr-CA"/>
        </w:rPr>
        <w:t xml:space="preserve"> produ</w:t>
      </w:r>
      <w:r w:rsidR="000124F6">
        <w:rPr>
          <w:rFonts w:ascii="Open Sans" w:hAnsi="Open Sans" w:cs="Open Sans"/>
          <w:lang w:val="fr-CA"/>
        </w:rPr>
        <w:t>i</w:t>
      </w:r>
      <w:r w:rsidR="006D538A" w:rsidRPr="000124F6">
        <w:rPr>
          <w:rFonts w:ascii="Open Sans" w:hAnsi="Open Sans" w:cs="Open Sans"/>
          <w:lang w:val="fr-CA"/>
        </w:rPr>
        <w:t xml:space="preserve">t </w:t>
      </w:r>
      <w:r w:rsidR="000124F6">
        <w:rPr>
          <w:rFonts w:ascii="Open Sans" w:hAnsi="Open Sans" w:cs="Open Sans"/>
          <w:lang w:val="fr-CA"/>
        </w:rPr>
        <w:t xml:space="preserve">sera jugé </w:t>
      </w:r>
      <w:r w:rsidR="008A588D">
        <w:rPr>
          <w:rFonts w:ascii="Open Sans" w:hAnsi="Open Sans" w:cs="Open Sans"/>
          <w:lang w:val="fr-CA"/>
        </w:rPr>
        <w:t>comme</w:t>
      </w:r>
      <w:r w:rsidR="000124F6">
        <w:rPr>
          <w:rFonts w:ascii="Open Sans" w:hAnsi="Open Sans" w:cs="Open Sans"/>
          <w:lang w:val="fr-CA"/>
        </w:rPr>
        <w:t xml:space="preserve"> texte et </w:t>
      </w:r>
      <w:r w:rsidR="006D538A" w:rsidRPr="000124F6">
        <w:rPr>
          <w:rFonts w:ascii="Open Sans" w:hAnsi="Open Sans" w:cs="Open Sans"/>
          <w:lang w:val="fr-CA"/>
        </w:rPr>
        <w:t>terminolog</w:t>
      </w:r>
      <w:r w:rsidR="000124F6">
        <w:rPr>
          <w:rFonts w:ascii="Open Sans" w:hAnsi="Open Sans" w:cs="Open Sans"/>
          <w:lang w:val="fr-CA"/>
        </w:rPr>
        <w:t xml:space="preserve">ie </w:t>
      </w:r>
      <w:r w:rsidR="008A588D">
        <w:rPr>
          <w:rFonts w:ascii="Open Sans" w:hAnsi="Open Sans" w:cs="Open Sans"/>
          <w:lang w:val="fr-CA"/>
        </w:rPr>
        <w:t>approprié</w:t>
      </w:r>
      <w:r w:rsidR="008A588D">
        <w:rPr>
          <w:rFonts w:ascii="Open Sans" w:hAnsi="Open Sans" w:cs="Open Sans"/>
          <w:lang w:val="fr-CA"/>
        </w:rPr>
        <w:t xml:space="preserve">s </w:t>
      </w:r>
      <w:r w:rsidR="000124F6">
        <w:rPr>
          <w:rFonts w:ascii="Open Sans" w:hAnsi="Open Sans" w:cs="Open Sans"/>
          <w:lang w:val="fr-CA"/>
        </w:rPr>
        <w:t>pour une utilisation</w:t>
      </w:r>
      <w:r w:rsidR="006D538A" w:rsidRPr="000124F6">
        <w:rPr>
          <w:rFonts w:ascii="Open Sans" w:hAnsi="Open Sans" w:cs="Open Sans"/>
          <w:lang w:val="fr-CA"/>
        </w:rPr>
        <w:t xml:space="preserve"> publi</w:t>
      </w:r>
      <w:r w:rsidR="000124F6">
        <w:rPr>
          <w:rFonts w:ascii="Open Sans" w:hAnsi="Open Sans" w:cs="Open Sans"/>
          <w:lang w:val="fr-CA"/>
        </w:rPr>
        <w:t>que</w:t>
      </w:r>
      <w:r w:rsidR="006D538A" w:rsidRPr="000124F6">
        <w:rPr>
          <w:rFonts w:ascii="Open Sans" w:hAnsi="Open Sans" w:cs="Open Sans"/>
          <w:lang w:val="fr-CA"/>
        </w:rPr>
        <w:t>.</w:t>
      </w:r>
      <w:r w:rsidR="00FF246E" w:rsidRPr="000124F6">
        <w:rPr>
          <w:rFonts w:ascii="Open Sans" w:hAnsi="Open Sans" w:cs="Open Sans"/>
          <w:lang w:val="fr-CA"/>
        </w:rPr>
        <w:t xml:space="preserve"> </w:t>
      </w:r>
    </w:p>
    <w:p w:rsidR="00033840" w:rsidRPr="004B771B" w:rsidRDefault="000124F6" w:rsidP="004B771B">
      <w:pPr>
        <w:autoSpaceDE w:val="0"/>
        <w:autoSpaceDN w:val="0"/>
        <w:adjustRightInd w:val="0"/>
        <w:ind w:left="0"/>
        <w:jc w:val="both"/>
        <w:rPr>
          <w:rFonts w:ascii="Open Sans" w:hAnsi="Open Sans" w:cs="Open Sans"/>
          <w:sz w:val="20"/>
          <w:lang w:val="fr-CA"/>
        </w:rPr>
      </w:pPr>
      <w:r w:rsidRPr="004B771B">
        <w:rPr>
          <w:rFonts w:ascii="Open Sans" w:hAnsi="Open Sans" w:cs="Open Sans"/>
          <w:sz w:val="20"/>
          <w:lang w:val="fr-CA"/>
        </w:rPr>
        <w:t>Les droits et</w:t>
      </w:r>
      <w:r w:rsidR="00033840" w:rsidRPr="004B771B">
        <w:rPr>
          <w:rFonts w:ascii="Open Sans" w:hAnsi="Open Sans" w:cs="Open Sans"/>
          <w:sz w:val="20"/>
          <w:lang w:val="fr-CA"/>
        </w:rPr>
        <w:t xml:space="preserve"> privil</w:t>
      </w:r>
      <w:r w:rsidRPr="004B771B">
        <w:rPr>
          <w:rFonts w:ascii="Open Sans" w:hAnsi="Open Sans" w:cs="Open Sans"/>
          <w:sz w:val="20"/>
          <w:lang w:val="fr-CA"/>
        </w:rPr>
        <w:t>è</w:t>
      </w:r>
      <w:r w:rsidR="00033840" w:rsidRPr="004B771B">
        <w:rPr>
          <w:rFonts w:ascii="Open Sans" w:hAnsi="Open Sans" w:cs="Open Sans"/>
          <w:sz w:val="20"/>
          <w:lang w:val="fr-CA"/>
        </w:rPr>
        <w:t xml:space="preserve">ges </w:t>
      </w:r>
      <w:r w:rsidRPr="004B771B">
        <w:rPr>
          <w:rFonts w:ascii="Open Sans" w:hAnsi="Open Sans" w:cs="Open Sans"/>
          <w:sz w:val="20"/>
          <w:lang w:val="fr-CA"/>
        </w:rPr>
        <w:t>des employés du</w:t>
      </w:r>
      <w:r w:rsidR="00033840" w:rsidRPr="004B771B">
        <w:rPr>
          <w:rFonts w:ascii="Open Sans" w:hAnsi="Open Sans" w:cs="Open Sans"/>
          <w:sz w:val="20"/>
          <w:lang w:val="fr-CA"/>
        </w:rPr>
        <w:t xml:space="preserve"> CPC </w:t>
      </w:r>
      <w:r w:rsidR="004B771B" w:rsidRPr="004B771B">
        <w:rPr>
          <w:rFonts w:ascii="Open Sans" w:hAnsi="Open Sans" w:cs="Open Sans"/>
          <w:sz w:val="20"/>
          <w:lang w:val="fr-CA"/>
        </w:rPr>
        <w:t xml:space="preserve">ne seront pas diminués ou affectée </w:t>
      </w:r>
      <w:r w:rsidR="004B771B">
        <w:rPr>
          <w:rFonts w:ascii="Open Sans" w:hAnsi="Open Sans" w:cs="Open Sans"/>
          <w:sz w:val="20"/>
          <w:lang w:val="fr-CA"/>
        </w:rPr>
        <w:t>défavorablement parce que les employés sont unilingues anglais ou unilingues français</w:t>
      </w:r>
      <w:r w:rsidR="00B33CA2" w:rsidRPr="004B771B">
        <w:rPr>
          <w:rFonts w:ascii="Open Sans" w:hAnsi="Open Sans" w:cs="Open Sans"/>
          <w:sz w:val="20"/>
          <w:lang w:val="fr-CA"/>
        </w:rPr>
        <w:t>.</w:t>
      </w:r>
    </w:p>
    <w:p w:rsidR="00033840" w:rsidRPr="004B771B" w:rsidRDefault="00033840" w:rsidP="00033840">
      <w:pPr>
        <w:autoSpaceDE w:val="0"/>
        <w:autoSpaceDN w:val="0"/>
        <w:adjustRightInd w:val="0"/>
        <w:ind w:left="0"/>
        <w:jc w:val="both"/>
        <w:rPr>
          <w:rFonts w:ascii="Open Sans" w:hAnsi="Open Sans" w:cs="Open Sans"/>
          <w:sz w:val="20"/>
          <w:lang w:val="fr-CA"/>
        </w:rPr>
      </w:pPr>
    </w:p>
    <w:p w:rsidR="008238A7" w:rsidRPr="004B771B" w:rsidRDefault="004B771B" w:rsidP="008238A7">
      <w:pPr>
        <w:pStyle w:val="Corpsdetexte"/>
        <w:ind w:left="0" w:firstLine="11"/>
        <w:rPr>
          <w:rFonts w:ascii="Open Sans" w:hAnsi="Open Sans" w:cs="Open Sans"/>
          <w:lang w:val="fr-CA"/>
        </w:rPr>
      </w:pPr>
      <w:r w:rsidRPr="004B771B">
        <w:rPr>
          <w:rFonts w:ascii="Open Sans" w:hAnsi="Open Sans" w:cs="Open Sans"/>
          <w:lang w:val="fr-CA"/>
        </w:rPr>
        <w:t>Certaines des manières dont le</w:t>
      </w:r>
      <w:r w:rsidR="00AF7652" w:rsidRPr="004B771B">
        <w:rPr>
          <w:rFonts w:ascii="Open Sans" w:hAnsi="Open Sans" w:cs="Open Sans"/>
          <w:lang w:val="fr-CA"/>
        </w:rPr>
        <w:t xml:space="preserve"> CPC </w:t>
      </w:r>
      <w:r w:rsidR="008A588D">
        <w:rPr>
          <w:rFonts w:ascii="Open Sans" w:hAnsi="Open Sans" w:cs="Open Sans"/>
          <w:lang w:val="fr-CA"/>
        </w:rPr>
        <w:t>s’</w:t>
      </w:r>
      <w:r w:rsidRPr="004B771B">
        <w:rPr>
          <w:rFonts w:ascii="Open Sans" w:hAnsi="Open Sans" w:cs="Open Sans"/>
          <w:lang w:val="fr-CA"/>
        </w:rPr>
        <w:t>as</w:t>
      </w:r>
      <w:r w:rsidR="00AF7652" w:rsidRPr="004B771B">
        <w:rPr>
          <w:rFonts w:ascii="Open Sans" w:hAnsi="Open Sans" w:cs="Open Sans"/>
          <w:lang w:val="fr-CA"/>
        </w:rPr>
        <w:t>sure</w:t>
      </w:r>
      <w:r w:rsidRPr="004B771B">
        <w:rPr>
          <w:rFonts w:ascii="Open Sans" w:hAnsi="Open Sans" w:cs="Open Sans"/>
          <w:lang w:val="fr-CA"/>
        </w:rPr>
        <w:t>r</w:t>
      </w:r>
      <w:r>
        <w:rPr>
          <w:rFonts w:ascii="Open Sans" w:hAnsi="Open Sans" w:cs="Open Sans"/>
          <w:lang w:val="fr-CA"/>
        </w:rPr>
        <w:t>a</w:t>
      </w:r>
      <w:r w:rsidRPr="004B771B">
        <w:rPr>
          <w:rFonts w:ascii="Open Sans" w:hAnsi="Open Sans" w:cs="Open Sans"/>
          <w:lang w:val="fr-CA"/>
        </w:rPr>
        <w:t xml:space="preserve"> </w:t>
      </w:r>
      <w:r>
        <w:rPr>
          <w:rFonts w:ascii="Open Sans" w:hAnsi="Open Sans" w:cs="Open Sans"/>
          <w:lang w:val="fr-CA"/>
        </w:rPr>
        <w:t xml:space="preserve">que </w:t>
      </w:r>
      <w:r w:rsidRPr="004B771B">
        <w:rPr>
          <w:rFonts w:ascii="Open Sans" w:hAnsi="Open Sans" w:cs="Open Sans"/>
          <w:lang w:val="fr-CA"/>
        </w:rPr>
        <w:t>ce</w:t>
      </w:r>
      <w:r w:rsidR="00AF7652" w:rsidRPr="004B771B">
        <w:rPr>
          <w:rFonts w:ascii="Open Sans" w:hAnsi="Open Sans" w:cs="Open Sans"/>
          <w:lang w:val="fr-CA"/>
        </w:rPr>
        <w:t xml:space="preserve"> </w:t>
      </w:r>
      <w:r w:rsidR="00C16C85" w:rsidRPr="004B771B">
        <w:rPr>
          <w:rFonts w:ascii="Open Sans" w:hAnsi="Open Sans" w:cs="Open Sans"/>
          <w:lang w:val="fr-CA"/>
        </w:rPr>
        <w:t xml:space="preserve">service </w:t>
      </w:r>
      <w:r>
        <w:rPr>
          <w:rFonts w:ascii="Open Sans" w:hAnsi="Open Sans" w:cs="Open Sans"/>
          <w:lang w:val="fr-CA"/>
        </w:rPr>
        <w:t>au</w:t>
      </w:r>
      <w:r w:rsidR="008238A7" w:rsidRPr="004B771B">
        <w:rPr>
          <w:rFonts w:ascii="Open Sans" w:hAnsi="Open Sans" w:cs="Open Sans"/>
          <w:lang w:val="fr-CA"/>
        </w:rPr>
        <w:t xml:space="preserve"> public </w:t>
      </w:r>
      <w:r>
        <w:rPr>
          <w:rFonts w:ascii="Open Sans" w:hAnsi="Open Sans" w:cs="Open Sans"/>
          <w:lang w:val="fr-CA"/>
        </w:rPr>
        <w:t>est disponible dans le</w:t>
      </w:r>
      <w:r w:rsidR="00C16C85" w:rsidRPr="004B771B">
        <w:rPr>
          <w:rFonts w:ascii="Open Sans" w:hAnsi="Open Sans" w:cs="Open Sans"/>
          <w:lang w:val="fr-CA"/>
        </w:rPr>
        <w:t xml:space="preserve">s </w:t>
      </w:r>
      <w:r>
        <w:rPr>
          <w:rFonts w:ascii="Open Sans" w:hAnsi="Open Sans" w:cs="Open Sans"/>
          <w:lang w:val="fr-CA"/>
        </w:rPr>
        <w:t xml:space="preserve">deux langues </w:t>
      </w:r>
      <w:r w:rsidR="008238A7" w:rsidRPr="004B771B">
        <w:rPr>
          <w:rFonts w:ascii="Open Sans" w:hAnsi="Open Sans" w:cs="Open Sans"/>
          <w:lang w:val="fr-CA"/>
        </w:rPr>
        <w:t>offici</w:t>
      </w:r>
      <w:r>
        <w:rPr>
          <w:rFonts w:ascii="Open Sans" w:hAnsi="Open Sans" w:cs="Open Sans"/>
          <w:lang w:val="fr-CA"/>
        </w:rPr>
        <w:t>elles incluent</w:t>
      </w:r>
      <w:r w:rsidR="00033840" w:rsidRPr="004B771B">
        <w:rPr>
          <w:rFonts w:ascii="Open Sans" w:hAnsi="Open Sans" w:cs="Open Sans"/>
          <w:lang w:val="fr-CA"/>
        </w:rPr>
        <w:t>:</w:t>
      </w:r>
    </w:p>
    <w:p w:rsidR="006D538A" w:rsidRPr="00CC62AA" w:rsidRDefault="004B771B" w:rsidP="006D538A">
      <w:pPr>
        <w:pStyle w:val="Paragraphedeliste"/>
        <w:numPr>
          <w:ilvl w:val="0"/>
          <w:numId w:val="13"/>
        </w:numPr>
        <w:rPr>
          <w:rFonts w:ascii="Open Sans" w:hAnsi="Open Sans" w:cs="Open Sans"/>
          <w:sz w:val="20"/>
          <w:u w:val="single"/>
        </w:rPr>
      </w:pPr>
      <w:r>
        <w:rPr>
          <w:rFonts w:ascii="Open Sans" w:hAnsi="Open Sans" w:cs="Open Sans"/>
          <w:sz w:val="20"/>
          <w:u w:val="single"/>
        </w:rPr>
        <w:t xml:space="preserve">Communiqués de </w:t>
      </w:r>
      <w:proofErr w:type="spellStart"/>
      <w:r>
        <w:rPr>
          <w:rFonts w:ascii="Open Sans" w:hAnsi="Open Sans" w:cs="Open Sans"/>
          <w:sz w:val="20"/>
          <w:u w:val="single"/>
        </w:rPr>
        <w:t>presse</w:t>
      </w:r>
      <w:proofErr w:type="spellEnd"/>
    </w:p>
    <w:p w:rsidR="006D538A" w:rsidRPr="004B771B" w:rsidRDefault="004B771B" w:rsidP="006D538A">
      <w:pPr>
        <w:pStyle w:val="Paragraphedeliste"/>
        <w:rPr>
          <w:rFonts w:ascii="Open Sans" w:hAnsi="Open Sans" w:cs="Open Sans"/>
          <w:sz w:val="20"/>
          <w:lang w:val="fr-CA"/>
        </w:rPr>
      </w:pPr>
      <w:r w:rsidRPr="004B771B">
        <w:rPr>
          <w:rFonts w:ascii="Open Sans" w:hAnsi="Open Sans" w:cs="Open Sans"/>
          <w:sz w:val="20"/>
          <w:lang w:val="fr-CA"/>
        </w:rPr>
        <w:t>Tous les communiqués de presse du</w:t>
      </w:r>
      <w:r w:rsidR="006D538A" w:rsidRPr="004B771B">
        <w:rPr>
          <w:rFonts w:ascii="Open Sans" w:hAnsi="Open Sans" w:cs="Open Sans"/>
          <w:sz w:val="20"/>
          <w:lang w:val="fr-CA"/>
        </w:rPr>
        <w:t xml:space="preserve"> CPC </w:t>
      </w:r>
      <w:r w:rsidRPr="004B771B">
        <w:rPr>
          <w:rFonts w:ascii="Open Sans" w:hAnsi="Open Sans" w:cs="Open Sans"/>
          <w:sz w:val="20"/>
          <w:lang w:val="fr-CA"/>
        </w:rPr>
        <w:t>seront</w:t>
      </w:r>
      <w:r>
        <w:rPr>
          <w:rFonts w:ascii="Open Sans" w:hAnsi="Open Sans" w:cs="Open Sans"/>
          <w:sz w:val="20"/>
          <w:lang w:val="fr-CA"/>
        </w:rPr>
        <w:t xml:space="preserve"> é</w:t>
      </w:r>
      <w:r w:rsidRPr="004B771B">
        <w:rPr>
          <w:rFonts w:ascii="Open Sans" w:hAnsi="Open Sans" w:cs="Open Sans"/>
          <w:sz w:val="20"/>
          <w:lang w:val="fr-CA"/>
        </w:rPr>
        <w:t>mis dans les deux</w:t>
      </w:r>
      <w:r>
        <w:rPr>
          <w:rFonts w:ascii="Open Sans" w:hAnsi="Open Sans" w:cs="Open Sans"/>
          <w:sz w:val="20"/>
          <w:lang w:val="fr-CA"/>
        </w:rPr>
        <w:t xml:space="preserve"> langues </w:t>
      </w:r>
      <w:r w:rsidR="006D538A" w:rsidRPr="004B771B">
        <w:rPr>
          <w:rFonts w:ascii="Open Sans" w:hAnsi="Open Sans" w:cs="Open Sans"/>
          <w:sz w:val="20"/>
          <w:lang w:val="fr-CA"/>
        </w:rPr>
        <w:t>offici</w:t>
      </w:r>
      <w:r>
        <w:rPr>
          <w:rFonts w:ascii="Open Sans" w:hAnsi="Open Sans" w:cs="Open Sans"/>
          <w:sz w:val="20"/>
          <w:lang w:val="fr-CA"/>
        </w:rPr>
        <w:t>elles</w:t>
      </w:r>
      <w:r w:rsidR="006D538A" w:rsidRPr="004B771B">
        <w:rPr>
          <w:rFonts w:ascii="Open Sans" w:hAnsi="Open Sans" w:cs="Open Sans"/>
          <w:sz w:val="20"/>
          <w:lang w:val="fr-CA"/>
        </w:rPr>
        <w:t>.</w:t>
      </w:r>
    </w:p>
    <w:p w:rsidR="006D538A" w:rsidRPr="004B771B" w:rsidRDefault="006D538A" w:rsidP="006D538A">
      <w:pPr>
        <w:ind w:left="0"/>
        <w:rPr>
          <w:rFonts w:ascii="Open Sans" w:hAnsi="Open Sans" w:cs="Open Sans"/>
          <w:sz w:val="20"/>
          <w:lang w:val="fr-CA"/>
        </w:rPr>
      </w:pPr>
    </w:p>
    <w:p w:rsidR="006D538A" w:rsidRPr="00CC62AA" w:rsidRDefault="0078065D" w:rsidP="006D538A">
      <w:pPr>
        <w:pStyle w:val="Paragraphedeliste"/>
        <w:numPr>
          <w:ilvl w:val="0"/>
          <w:numId w:val="13"/>
        </w:numPr>
        <w:rPr>
          <w:rFonts w:ascii="Open Sans" w:hAnsi="Open Sans" w:cs="Open Sans"/>
          <w:sz w:val="20"/>
          <w:u w:val="single"/>
        </w:rPr>
      </w:pPr>
      <w:proofErr w:type="spellStart"/>
      <w:r>
        <w:rPr>
          <w:rFonts w:ascii="Open Sans" w:hAnsi="Open Sans" w:cs="Open Sans"/>
          <w:sz w:val="20"/>
          <w:u w:val="single"/>
        </w:rPr>
        <w:t>Publicité</w:t>
      </w:r>
      <w:proofErr w:type="spellEnd"/>
    </w:p>
    <w:p w:rsidR="00FF246E" w:rsidRPr="0078065D" w:rsidRDefault="0078065D" w:rsidP="006D538A">
      <w:pPr>
        <w:pStyle w:val="Paragraphedeliste"/>
        <w:rPr>
          <w:rFonts w:ascii="Open Sans" w:hAnsi="Open Sans" w:cs="Open Sans"/>
          <w:sz w:val="20"/>
          <w:lang w:val="fr-CA"/>
        </w:rPr>
      </w:pPr>
      <w:r w:rsidRPr="0078065D">
        <w:rPr>
          <w:rFonts w:ascii="Open Sans" w:hAnsi="Open Sans" w:cs="Open Sans"/>
          <w:sz w:val="20"/>
          <w:lang w:val="fr-CA"/>
        </w:rPr>
        <w:t>Toute publicité effectuée par le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CPC (</w:t>
      </w:r>
      <w:r w:rsidRPr="0078065D">
        <w:rPr>
          <w:rFonts w:ascii="Open Sans" w:hAnsi="Open Sans" w:cs="Open Sans"/>
          <w:sz w:val="20"/>
          <w:lang w:val="fr-CA"/>
        </w:rPr>
        <w:t>imprimée</w:t>
      </w:r>
      <w:r w:rsidR="00FF246E" w:rsidRPr="0078065D">
        <w:rPr>
          <w:rFonts w:ascii="Open Sans" w:hAnsi="Open Sans" w:cs="Open Sans"/>
          <w:sz w:val="20"/>
          <w:lang w:val="fr-CA"/>
        </w:rPr>
        <w:t>, radio, vid</w:t>
      </w:r>
      <w:r w:rsidRPr="0078065D">
        <w:rPr>
          <w:rFonts w:ascii="Open Sans" w:hAnsi="Open Sans" w:cs="Open Sans"/>
          <w:sz w:val="20"/>
          <w:lang w:val="fr-CA"/>
        </w:rPr>
        <w:t>é</w:t>
      </w:r>
      <w:r w:rsidR="00FF246E" w:rsidRPr="0078065D">
        <w:rPr>
          <w:rFonts w:ascii="Open Sans" w:hAnsi="Open Sans" w:cs="Open Sans"/>
          <w:sz w:val="20"/>
          <w:lang w:val="fr-CA"/>
        </w:rPr>
        <w:t>o, t</w:t>
      </w:r>
      <w:r w:rsidRPr="0078065D">
        <w:rPr>
          <w:rFonts w:ascii="Open Sans" w:hAnsi="Open Sans" w:cs="Open Sans"/>
          <w:sz w:val="20"/>
          <w:lang w:val="fr-CA"/>
        </w:rPr>
        <w:t>é</w:t>
      </w:r>
      <w:r w:rsidR="00FF246E" w:rsidRPr="0078065D">
        <w:rPr>
          <w:rFonts w:ascii="Open Sans" w:hAnsi="Open Sans" w:cs="Open Sans"/>
          <w:sz w:val="20"/>
          <w:lang w:val="fr-CA"/>
        </w:rPr>
        <w:t>l</w:t>
      </w:r>
      <w:r w:rsidRPr="0078065D">
        <w:rPr>
          <w:rFonts w:ascii="Open Sans" w:hAnsi="Open Sans" w:cs="Open Sans"/>
          <w:sz w:val="20"/>
          <w:lang w:val="fr-CA"/>
        </w:rPr>
        <w:t>é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vision, </w:t>
      </w:r>
      <w:r w:rsidRPr="0078065D">
        <w:rPr>
          <w:rFonts w:ascii="Open Sans" w:hAnsi="Open Sans" w:cs="Open Sans"/>
          <w:sz w:val="20"/>
          <w:lang w:val="fr-CA"/>
        </w:rPr>
        <w:t>é</w:t>
      </w:r>
      <w:r w:rsidR="00FF246E" w:rsidRPr="0078065D">
        <w:rPr>
          <w:rFonts w:ascii="Open Sans" w:hAnsi="Open Sans" w:cs="Open Sans"/>
          <w:sz w:val="20"/>
          <w:lang w:val="fr-CA"/>
        </w:rPr>
        <w:t>lectroni</w:t>
      </w:r>
      <w:r w:rsidRPr="0078065D">
        <w:rPr>
          <w:rFonts w:ascii="Open Sans" w:hAnsi="Open Sans" w:cs="Open Sans"/>
          <w:sz w:val="20"/>
          <w:lang w:val="fr-CA"/>
        </w:rPr>
        <w:t>que</w:t>
      </w:r>
      <w:r w:rsidR="00FF246E" w:rsidRPr="0078065D">
        <w:rPr>
          <w:rFonts w:ascii="Open Sans" w:hAnsi="Open Sans" w:cs="Open Sans"/>
          <w:sz w:val="20"/>
          <w:lang w:val="fr-CA"/>
        </w:rPr>
        <w:t>/</w:t>
      </w:r>
      <w:r w:rsidRPr="0078065D">
        <w:rPr>
          <w:rFonts w:ascii="Open Sans" w:hAnsi="Open Sans" w:cs="Open Sans"/>
          <w:sz w:val="20"/>
          <w:lang w:val="fr-CA"/>
        </w:rPr>
        <w:t>I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nternet) </w:t>
      </w:r>
      <w:r w:rsidRPr="0078065D">
        <w:rPr>
          <w:rFonts w:ascii="Open Sans" w:hAnsi="Open Sans" w:cs="Open Sans"/>
          <w:sz w:val="20"/>
          <w:lang w:val="fr-CA"/>
        </w:rPr>
        <w:t xml:space="preserve">doit être produite </w:t>
      </w:r>
      <w:r>
        <w:rPr>
          <w:rFonts w:ascii="Open Sans" w:hAnsi="Open Sans" w:cs="Open Sans"/>
          <w:sz w:val="20"/>
          <w:lang w:val="fr-CA"/>
        </w:rPr>
        <w:t>d</w:t>
      </w:r>
      <w:r w:rsidRPr="0078065D">
        <w:rPr>
          <w:rFonts w:ascii="Open Sans" w:hAnsi="Open Sans" w:cs="Open Sans"/>
          <w:sz w:val="20"/>
          <w:lang w:val="fr-CA"/>
        </w:rPr>
        <w:t>ans la langue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appropri</w:t>
      </w:r>
      <w:r>
        <w:rPr>
          <w:rFonts w:ascii="Open Sans" w:hAnsi="Open Sans" w:cs="Open Sans"/>
          <w:sz w:val="20"/>
          <w:lang w:val="fr-CA"/>
        </w:rPr>
        <w:t>é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e </w:t>
      </w:r>
      <w:r>
        <w:rPr>
          <w:rFonts w:ascii="Open Sans" w:hAnsi="Open Sans" w:cs="Open Sans"/>
          <w:sz w:val="20"/>
          <w:lang w:val="fr-CA"/>
        </w:rPr>
        <w:t>pour le genre de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m</w:t>
      </w:r>
      <w:r>
        <w:rPr>
          <w:rFonts w:ascii="Open Sans" w:hAnsi="Open Sans" w:cs="Open Sans"/>
          <w:sz w:val="20"/>
          <w:lang w:val="fr-CA"/>
        </w:rPr>
        <w:t>é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dia </w:t>
      </w:r>
      <w:r>
        <w:rPr>
          <w:rFonts w:ascii="Open Sans" w:hAnsi="Open Sans" w:cs="Open Sans"/>
          <w:sz w:val="20"/>
          <w:lang w:val="fr-CA"/>
        </w:rPr>
        <w:t>et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quand c’est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possible, </w:t>
      </w:r>
      <w:r>
        <w:rPr>
          <w:rFonts w:ascii="Open Sans" w:hAnsi="Open Sans" w:cs="Open Sans"/>
          <w:sz w:val="20"/>
          <w:lang w:val="fr-CA"/>
        </w:rPr>
        <w:t>être dis</w:t>
      </w:r>
      <w:r w:rsidR="008A588D">
        <w:rPr>
          <w:rFonts w:ascii="Open Sans" w:hAnsi="Open Sans" w:cs="Open Sans"/>
          <w:sz w:val="20"/>
          <w:lang w:val="fr-CA"/>
        </w:rPr>
        <w:t>p</w:t>
      </w:r>
      <w:r>
        <w:rPr>
          <w:rFonts w:ascii="Open Sans" w:hAnsi="Open Sans" w:cs="Open Sans"/>
          <w:sz w:val="20"/>
          <w:lang w:val="fr-CA"/>
        </w:rPr>
        <w:t>onible pour la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distribution </w:t>
      </w:r>
      <w:r>
        <w:rPr>
          <w:rFonts w:ascii="Open Sans" w:hAnsi="Open Sans" w:cs="Open Sans"/>
          <w:sz w:val="20"/>
          <w:lang w:val="fr-CA"/>
        </w:rPr>
        <w:t>e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n </w:t>
      </w:r>
      <w:r>
        <w:rPr>
          <w:rFonts w:ascii="Open Sans" w:hAnsi="Open Sans" w:cs="Open Sans"/>
          <w:sz w:val="20"/>
          <w:lang w:val="fr-CA"/>
        </w:rPr>
        <w:t>a</w:t>
      </w:r>
      <w:r w:rsidR="00FF246E" w:rsidRPr="0078065D">
        <w:rPr>
          <w:rFonts w:ascii="Open Sans" w:hAnsi="Open Sans" w:cs="Open Sans"/>
          <w:sz w:val="20"/>
          <w:lang w:val="fr-CA"/>
        </w:rPr>
        <w:t>ngl</w:t>
      </w:r>
      <w:r>
        <w:rPr>
          <w:rFonts w:ascii="Open Sans" w:hAnsi="Open Sans" w:cs="Open Sans"/>
          <w:sz w:val="20"/>
          <w:lang w:val="fr-CA"/>
        </w:rPr>
        <w:t>a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is </w:t>
      </w:r>
      <w:r>
        <w:rPr>
          <w:rFonts w:ascii="Open Sans" w:hAnsi="Open Sans" w:cs="Open Sans"/>
          <w:sz w:val="20"/>
          <w:lang w:val="fr-CA"/>
        </w:rPr>
        <w:t>et en f</w:t>
      </w:r>
      <w:r w:rsidR="00FF246E" w:rsidRPr="0078065D">
        <w:rPr>
          <w:rFonts w:ascii="Open Sans" w:hAnsi="Open Sans" w:cs="Open Sans"/>
          <w:sz w:val="20"/>
          <w:lang w:val="fr-CA"/>
        </w:rPr>
        <w:t>r</w:t>
      </w:r>
      <w:r>
        <w:rPr>
          <w:rFonts w:ascii="Open Sans" w:hAnsi="Open Sans" w:cs="Open Sans"/>
          <w:sz w:val="20"/>
          <w:lang w:val="fr-CA"/>
        </w:rPr>
        <w:t>a</w:t>
      </w:r>
      <w:r w:rsidR="00FF246E" w:rsidRPr="0078065D">
        <w:rPr>
          <w:rFonts w:ascii="Open Sans" w:hAnsi="Open Sans" w:cs="Open Sans"/>
          <w:sz w:val="20"/>
          <w:lang w:val="fr-CA"/>
        </w:rPr>
        <w:t>n</w:t>
      </w:r>
      <w:r>
        <w:rPr>
          <w:rFonts w:ascii="Open Sans" w:hAnsi="Open Sans" w:cs="Open Sans"/>
          <w:sz w:val="20"/>
          <w:lang w:val="fr-CA"/>
        </w:rPr>
        <w:t>çais sur demande</w:t>
      </w:r>
      <w:r w:rsidR="00FF246E" w:rsidRPr="0078065D">
        <w:rPr>
          <w:rFonts w:ascii="Open Sans" w:hAnsi="Open Sans" w:cs="Open Sans"/>
          <w:sz w:val="20"/>
          <w:lang w:val="fr-CA"/>
        </w:rPr>
        <w:t>.</w:t>
      </w:r>
    </w:p>
    <w:p w:rsidR="00FF246E" w:rsidRPr="0078065D" w:rsidRDefault="00FF246E" w:rsidP="00FF246E">
      <w:pPr>
        <w:pStyle w:val="Corpsdetexte"/>
        <w:ind w:left="360"/>
        <w:rPr>
          <w:rFonts w:ascii="Open Sans" w:hAnsi="Open Sans" w:cs="Open Sans"/>
          <w:bCs/>
          <w:iCs/>
          <w:lang w:val="fr-CA"/>
        </w:rPr>
      </w:pPr>
    </w:p>
    <w:p w:rsidR="00FF246E" w:rsidRPr="00CC62AA" w:rsidRDefault="00FF246E" w:rsidP="00C16C85">
      <w:pPr>
        <w:pStyle w:val="Paragraphedeliste"/>
        <w:numPr>
          <w:ilvl w:val="0"/>
          <w:numId w:val="13"/>
        </w:numPr>
        <w:rPr>
          <w:rFonts w:ascii="Open Sans" w:hAnsi="Open Sans" w:cs="Open Sans"/>
          <w:sz w:val="20"/>
          <w:u w:val="single"/>
        </w:rPr>
      </w:pPr>
      <w:proofErr w:type="spellStart"/>
      <w:r w:rsidRPr="00CC62AA">
        <w:rPr>
          <w:rFonts w:ascii="Open Sans" w:hAnsi="Open Sans" w:cs="Open Sans"/>
          <w:sz w:val="20"/>
          <w:u w:val="single"/>
        </w:rPr>
        <w:t>Contrats</w:t>
      </w:r>
      <w:proofErr w:type="spellEnd"/>
      <w:r w:rsidRPr="00CC62AA">
        <w:rPr>
          <w:rFonts w:ascii="Open Sans" w:hAnsi="Open Sans" w:cs="Open Sans"/>
          <w:sz w:val="20"/>
          <w:u w:val="single"/>
        </w:rPr>
        <w:t xml:space="preserve"> </w:t>
      </w:r>
      <w:r w:rsidR="0078065D">
        <w:rPr>
          <w:rFonts w:ascii="Open Sans" w:hAnsi="Open Sans" w:cs="Open Sans"/>
          <w:sz w:val="20"/>
          <w:u w:val="single"/>
        </w:rPr>
        <w:t>et d</w:t>
      </w:r>
      <w:r w:rsidRPr="00CC62AA">
        <w:rPr>
          <w:rFonts w:ascii="Open Sans" w:hAnsi="Open Sans" w:cs="Open Sans"/>
          <w:sz w:val="20"/>
          <w:u w:val="single"/>
        </w:rPr>
        <w:t>ocuments</w:t>
      </w:r>
    </w:p>
    <w:p w:rsidR="00FF246E" w:rsidRPr="0078065D" w:rsidRDefault="0078065D" w:rsidP="006D538A">
      <w:pPr>
        <w:pStyle w:val="Corpsdetexte"/>
        <w:rPr>
          <w:rFonts w:ascii="Open Sans" w:hAnsi="Open Sans" w:cs="Open Sans"/>
          <w:lang w:val="fr-CA"/>
        </w:rPr>
      </w:pPr>
      <w:r w:rsidRPr="0078065D">
        <w:rPr>
          <w:rFonts w:ascii="Open Sans" w:hAnsi="Open Sans" w:cs="Open Sans"/>
          <w:lang w:val="fr-CA"/>
        </w:rPr>
        <w:t>Les c</w:t>
      </w:r>
      <w:r w:rsidR="00FF246E" w:rsidRPr="0078065D">
        <w:rPr>
          <w:rFonts w:ascii="Open Sans" w:hAnsi="Open Sans" w:cs="Open Sans"/>
          <w:lang w:val="fr-CA"/>
        </w:rPr>
        <w:t xml:space="preserve">ontrats </w:t>
      </w:r>
      <w:r w:rsidRPr="0078065D">
        <w:rPr>
          <w:rFonts w:ascii="Open Sans" w:hAnsi="Open Sans" w:cs="Open Sans"/>
          <w:lang w:val="fr-CA"/>
        </w:rPr>
        <w:t>doivent être</w:t>
      </w:r>
      <w:r w:rsidR="00FF246E" w:rsidRPr="0078065D">
        <w:rPr>
          <w:rFonts w:ascii="Open Sans" w:hAnsi="Open Sans" w:cs="Open Sans"/>
          <w:lang w:val="fr-CA"/>
        </w:rPr>
        <w:t xml:space="preserve"> </w:t>
      </w:r>
      <w:r w:rsidRPr="0078065D">
        <w:rPr>
          <w:rFonts w:ascii="Open Sans" w:hAnsi="Open Sans" w:cs="Open Sans"/>
          <w:lang w:val="fr-CA"/>
        </w:rPr>
        <w:t xml:space="preserve">préparés dans la langue préférée </w:t>
      </w:r>
      <w:r>
        <w:rPr>
          <w:rFonts w:ascii="Open Sans" w:hAnsi="Open Sans" w:cs="Open Sans"/>
          <w:lang w:val="fr-CA"/>
        </w:rPr>
        <w:t>de la personne sous contrat</w:t>
      </w:r>
      <w:r w:rsidR="00FF246E" w:rsidRPr="0078065D">
        <w:rPr>
          <w:rFonts w:ascii="Open Sans" w:hAnsi="Open Sans" w:cs="Open Sans"/>
          <w:lang w:val="fr-CA"/>
        </w:rPr>
        <w:t xml:space="preserve">. </w:t>
      </w:r>
      <w:r w:rsidRPr="0078065D">
        <w:rPr>
          <w:rFonts w:ascii="Open Sans" w:hAnsi="Open Sans" w:cs="Open Sans"/>
          <w:lang w:val="fr-CA"/>
        </w:rPr>
        <w:t>Des</w:t>
      </w:r>
      <w:r w:rsidR="00FF246E" w:rsidRPr="0078065D">
        <w:rPr>
          <w:rFonts w:ascii="Open Sans" w:hAnsi="Open Sans" w:cs="Open Sans"/>
          <w:lang w:val="fr-CA"/>
        </w:rPr>
        <w:t xml:space="preserve"> </w:t>
      </w:r>
      <w:r w:rsidRPr="0078065D">
        <w:rPr>
          <w:rFonts w:ascii="Open Sans" w:hAnsi="Open Sans" w:cs="Open Sans"/>
          <w:lang w:val="fr-CA"/>
        </w:rPr>
        <w:t>e</w:t>
      </w:r>
      <w:r w:rsidR="00FF246E" w:rsidRPr="0078065D">
        <w:rPr>
          <w:rFonts w:ascii="Open Sans" w:hAnsi="Open Sans" w:cs="Open Sans"/>
          <w:lang w:val="fr-CA"/>
        </w:rPr>
        <w:t>x</w:t>
      </w:r>
      <w:r w:rsidRPr="0078065D">
        <w:rPr>
          <w:rFonts w:ascii="Open Sans" w:hAnsi="Open Sans" w:cs="Open Sans"/>
          <w:lang w:val="fr-CA"/>
        </w:rPr>
        <w:t>e</w:t>
      </w:r>
      <w:r w:rsidR="00FF246E" w:rsidRPr="0078065D">
        <w:rPr>
          <w:rFonts w:ascii="Open Sans" w:hAnsi="Open Sans" w:cs="Open Sans"/>
          <w:lang w:val="fr-CA"/>
        </w:rPr>
        <w:t xml:space="preserve">mples </w:t>
      </w:r>
      <w:r w:rsidRPr="0078065D">
        <w:rPr>
          <w:rFonts w:ascii="Open Sans" w:hAnsi="Open Sans" w:cs="Open Sans"/>
          <w:lang w:val="fr-CA"/>
        </w:rPr>
        <w:t>de tels</w:t>
      </w:r>
      <w:r w:rsidR="00FF246E" w:rsidRPr="0078065D">
        <w:rPr>
          <w:rFonts w:ascii="Open Sans" w:hAnsi="Open Sans" w:cs="Open Sans"/>
          <w:lang w:val="fr-CA"/>
        </w:rPr>
        <w:t xml:space="preserve"> contrat</w:t>
      </w:r>
      <w:r>
        <w:rPr>
          <w:rFonts w:ascii="Open Sans" w:hAnsi="Open Sans" w:cs="Open Sans"/>
          <w:lang w:val="fr-CA"/>
        </w:rPr>
        <w:t>s</w:t>
      </w:r>
      <w:r w:rsidR="00FF246E" w:rsidRPr="0078065D">
        <w:rPr>
          <w:rFonts w:ascii="Open Sans" w:hAnsi="Open Sans" w:cs="Open Sans"/>
          <w:lang w:val="fr-CA"/>
        </w:rPr>
        <w:t xml:space="preserve"> </w:t>
      </w:r>
      <w:r w:rsidRPr="0078065D">
        <w:rPr>
          <w:rFonts w:ascii="Open Sans" w:hAnsi="Open Sans" w:cs="Open Sans"/>
          <w:lang w:val="fr-CA"/>
        </w:rPr>
        <w:t>sont les contr</w:t>
      </w:r>
      <w:r>
        <w:rPr>
          <w:rFonts w:ascii="Open Sans" w:hAnsi="Open Sans" w:cs="Open Sans"/>
          <w:lang w:val="fr-CA"/>
        </w:rPr>
        <w:t>a</w:t>
      </w:r>
      <w:r w:rsidRPr="0078065D">
        <w:rPr>
          <w:rFonts w:ascii="Open Sans" w:hAnsi="Open Sans" w:cs="Open Sans"/>
          <w:lang w:val="fr-CA"/>
        </w:rPr>
        <w:t xml:space="preserve">ts des </w:t>
      </w:r>
      <w:r>
        <w:rPr>
          <w:rFonts w:ascii="Open Sans" w:hAnsi="Open Sans" w:cs="Open Sans"/>
          <w:lang w:val="fr-CA"/>
        </w:rPr>
        <w:t>e</w:t>
      </w:r>
      <w:r w:rsidR="00F61D6D" w:rsidRPr="0078065D">
        <w:rPr>
          <w:rFonts w:ascii="Open Sans" w:hAnsi="Open Sans" w:cs="Open Sans"/>
          <w:lang w:val="fr-CA"/>
        </w:rPr>
        <w:t>mplo</w:t>
      </w:r>
      <w:r>
        <w:rPr>
          <w:rFonts w:ascii="Open Sans" w:hAnsi="Open Sans" w:cs="Open Sans"/>
          <w:lang w:val="fr-CA"/>
        </w:rPr>
        <w:t>is</w:t>
      </w:r>
      <w:r w:rsidR="00FF246E" w:rsidRPr="0078065D">
        <w:rPr>
          <w:rFonts w:ascii="Open Sans" w:hAnsi="Open Sans" w:cs="Open Sans"/>
          <w:lang w:val="fr-CA"/>
        </w:rPr>
        <w:t xml:space="preserve">, </w:t>
      </w:r>
      <w:r>
        <w:rPr>
          <w:rFonts w:ascii="Open Sans" w:hAnsi="Open Sans" w:cs="Open Sans"/>
          <w:lang w:val="fr-CA"/>
        </w:rPr>
        <w:t>les Ententes des ath</w:t>
      </w:r>
      <w:r w:rsidR="00FF246E" w:rsidRPr="0078065D">
        <w:rPr>
          <w:rFonts w:ascii="Open Sans" w:hAnsi="Open Sans" w:cs="Open Sans"/>
          <w:lang w:val="fr-CA"/>
        </w:rPr>
        <w:t>l</w:t>
      </w:r>
      <w:r>
        <w:rPr>
          <w:rFonts w:ascii="Open Sans" w:hAnsi="Open Sans" w:cs="Open Sans"/>
          <w:lang w:val="fr-CA"/>
        </w:rPr>
        <w:t>è</w:t>
      </w:r>
      <w:r w:rsidR="00FF246E" w:rsidRPr="0078065D">
        <w:rPr>
          <w:rFonts w:ascii="Open Sans" w:hAnsi="Open Sans" w:cs="Open Sans"/>
          <w:lang w:val="fr-CA"/>
        </w:rPr>
        <w:t>te</w:t>
      </w:r>
      <w:r>
        <w:rPr>
          <w:rFonts w:ascii="Open Sans" w:hAnsi="Open Sans" w:cs="Open Sans"/>
          <w:lang w:val="fr-CA"/>
        </w:rPr>
        <w:t>s</w:t>
      </w:r>
      <w:r w:rsidR="00FF246E" w:rsidRPr="0078065D">
        <w:rPr>
          <w:rFonts w:ascii="Open Sans" w:hAnsi="Open Sans" w:cs="Open Sans"/>
          <w:lang w:val="fr-CA"/>
        </w:rPr>
        <w:t xml:space="preserve">, </w:t>
      </w:r>
      <w:r>
        <w:rPr>
          <w:rFonts w:ascii="Open Sans" w:hAnsi="Open Sans" w:cs="Open Sans"/>
          <w:lang w:val="fr-CA"/>
        </w:rPr>
        <w:t>les Ententes des commanditaires</w:t>
      </w:r>
      <w:r w:rsidR="00FF246E" w:rsidRPr="0078065D">
        <w:rPr>
          <w:rFonts w:ascii="Open Sans" w:hAnsi="Open Sans" w:cs="Open Sans"/>
          <w:lang w:val="fr-CA"/>
        </w:rPr>
        <w:t xml:space="preserve">, </w:t>
      </w:r>
      <w:r>
        <w:rPr>
          <w:rFonts w:ascii="Open Sans" w:hAnsi="Open Sans" w:cs="Open Sans"/>
          <w:lang w:val="fr-CA"/>
        </w:rPr>
        <w:t>les Ententes de sélection de l’équipe</w:t>
      </w:r>
      <w:r w:rsidR="00FF246E" w:rsidRPr="0078065D">
        <w:rPr>
          <w:rFonts w:ascii="Open Sans" w:hAnsi="Open Sans" w:cs="Open Sans"/>
          <w:lang w:val="fr-CA"/>
        </w:rPr>
        <w:t xml:space="preserve">, etc.  </w:t>
      </w:r>
    </w:p>
    <w:p w:rsidR="00FF246E" w:rsidRPr="0078065D" w:rsidRDefault="0078065D" w:rsidP="00AF7652">
      <w:pPr>
        <w:pStyle w:val="Corpsdetexte"/>
        <w:rPr>
          <w:rFonts w:ascii="Open Sans" w:hAnsi="Open Sans" w:cs="Open Sans"/>
          <w:lang w:val="fr-CA"/>
        </w:rPr>
      </w:pPr>
      <w:r w:rsidRPr="0078065D">
        <w:rPr>
          <w:rFonts w:ascii="Open Sans" w:hAnsi="Open Sans" w:cs="Open Sans"/>
          <w:lang w:val="fr-CA"/>
        </w:rPr>
        <w:t>Les d</w:t>
      </w:r>
      <w:r w:rsidR="00FF246E" w:rsidRPr="0078065D">
        <w:rPr>
          <w:rFonts w:ascii="Open Sans" w:hAnsi="Open Sans" w:cs="Open Sans"/>
          <w:lang w:val="fr-CA"/>
        </w:rPr>
        <w:t xml:space="preserve">ocuments </w:t>
      </w:r>
      <w:r w:rsidRPr="0078065D">
        <w:rPr>
          <w:rFonts w:ascii="Open Sans" w:hAnsi="Open Sans" w:cs="Open Sans"/>
          <w:lang w:val="fr-CA"/>
        </w:rPr>
        <w:t>émis pour le public en</w:t>
      </w:r>
      <w:r w:rsidR="00FF246E" w:rsidRPr="0078065D">
        <w:rPr>
          <w:rFonts w:ascii="Open Sans" w:hAnsi="Open Sans" w:cs="Open Sans"/>
          <w:lang w:val="fr-CA"/>
        </w:rPr>
        <w:t xml:space="preserve"> g</w:t>
      </w:r>
      <w:r w:rsidRPr="0078065D">
        <w:rPr>
          <w:rFonts w:ascii="Open Sans" w:hAnsi="Open Sans" w:cs="Open Sans"/>
          <w:lang w:val="fr-CA"/>
        </w:rPr>
        <w:t>é</w:t>
      </w:r>
      <w:r w:rsidR="00FF246E" w:rsidRPr="0078065D">
        <w:rPr>
          <w:rFonts w:ascii="Open Sans" w:hAnsi="Open Sans" w:cs="Open Sans"/>
          <w:lang w:val="fr-CA"/>
        </w:rPr>
        <w:t>n</w:t>
      </w:r>
      <w:r w:rsidRPr="0078065D">
        <w:rPr>
          <w:rFonts w:ascii="Open Sans" w:hAnsi="Open Sans" w:cs="Open Sans"/>
          <w:lang w:val="fr-CA"/>
        </w:rPr>
        <w:t>é</w:t>
      </w:r>
      <w:r w:rsidR="00FF246E" w:rsidRPr="0078065D">
        <w:rPr>
          <w:rFonts w:ascii="Open Sans" w:hAnsi="Open Sans" w:cs="Open Sans"/>
          <w:lang w:val="fr-CA"/>
        </w:rPr>
        <w:t xml:space="preserve">ral </w:t>
      </w:r>
      <w:r>
        <w:rPr>
          <w:rFonts w:ascii="Open Sans" w:hAnsi="Open Sans" w:cs="Open Sans"/>
          <w:lang w:val="fr-CA"/>
        </w:rPr>
        <w:t>do</w:t>
      </w:r>
      <w:r w:rsidRPr="0078065D">
        <w:rPr>
          <w:rFonts w:ascii="Open Sans" w:hAnsi="Open Sans" w:cs="Open Sans"/>
          <w:lang w:val="fr-CA"/>
        </w:rPr>
        <w:t>ivent être</w:t>
      </w:r>
      <w:r>
        <w:rPr>
          <w:rFonts w:ascii="Open Sans" w:hAnsi="Open Sans" w:cs="Open Sans"/>
          <w:lang w:val="fr-CA"/>
        </w:rPr>
        <w:t xml:space="preserve"> en anglais et en français</w:t>
      </w:r>
      <w:r w:rsidR="00FF246E" w:rsidRPr="0078065D">
        <w:rPr>
          <w:rFonts w:ascii="Open Sans" w:hAnsi="Open Sans" w:cs="Open Sans"/>
          <w:lang w:val="fr-CA"/>
        </w:rPr>
        <w:t>.</w:t>
      </w:r>
    </w:p>
    <w:p w:rsidR="00FF246E" w:rsidRPr="0078065D" w:rsidRDefault="00FF246E" w:rsidP="00FF246E">
      <w:pPr>
        <w:pStyle w:val="Corpsdetexte"/>
        <w:ind w:firstLine="360"/>
        <w:rPr>
          <w:rFonts w:ascii="Open Sans" w:hAnsi="Open Sans" w:cs="Open Sans"/>
          <w:lang w:val="fr-CA"/>
        </w:rPr>
      </w:pPr>
    </w:p>
    <w:p w:rsidR="00FF246E" w:rsidRPr="0078065D" w:rsidRDefault="00FF246E" w:rsidP="006D538A">
      <w:pPr>
        <w:pStyle w:val="Paragraphedeliste"/>
        <w:numPr>
          <w:ilvl w:val="0"/>
          <w:numId w:val="13"/>
        </w:numPr>
        <w:spacing w:line="276" w:lineRule="auto"/>
        <w:rPr>
          <w:rFonts w:ascii="Open Sans" w:hAnsi="Open Sans" w:cs="Open Sans"/>
          <w:sz w:val="20"/>
          <w:u w:val="single"/>
          <w:lang w:val="fr-CA"/>
        </w:rPr>
      </w:pPr>
      <w:r w:rsidRPr="0078065D">
        <w:rPr>
          <w:rFonts w:ascii="Open Sans" w:hAnsi="Open Sans" w:cs="Open Sans"/>
          <w:sz w:val="20"/>
          <w:u w:val="single"/>
          <w:lang w:val="fr-CA"/>
        </w:rPr>
        <w:t>Activit</w:t>
      </w:r>
      <w:r w:rsidR="0078065D" w:rsidRPr="0078065D">
        <w:rPr>
          <w:rFonts w:ascii="Open Sans" w:hAnsi="Open Sans" w:cs="Open Sans"/>
          <w:sz w:val="20"/>
          <w:u w:val="single"/>
          <w:lang w:val="fr-CA"/>
        </w:rPr>
        <w:t>é</w:t>
      </w:r>
      <w:r w:rsidRPr="0078065D">
        <w:rPr>
          <w:rFonts w:ascii="Open Sans" w:hAnsi="Open Sans" w:cs="Open Sans"/>
          <w:sz w:val="20"/>
          <w:u w:val="single"/>
          <w:lang w:val="fr-CA"/>
        </w:rPr>
        <w:t>s</w:t>
      </w:r>
      <w:r w:rsidR="0078065D" w:rsidRPr="0078065D">
        <w:rPr>
          <w:rFonts w:ascii="Open Sans" w:hAnsi="Open Sans" w:cs="Open Sans"/>
          <w:sz w:val="20"/>
          <w:u w:val="single"/>
          <w:lang w:val="fr-CA"/>
        </w:rPr>
        <w:t xml:space="preserve"> internes</w:t>
      </w:r>
      <w:r w:rsidRPr="0078065D">
        <w:rPr>
          <w:rFonts w:ascii="Open Sans" w:hAnsi="Open Sans" w:cs="Open Sans"/>
          <w:sz w:val="20"/>
          <w:u w:val="single"/>
          <w:lang w:val="fr-CA"/>
        </w:rPr>
        <w:t xml:space="preserve">, </w:t>
      </w:r>
      <w:r w:rsidR="0078065D" w:rsidRPr="0078065D">
        <w:rPr>
          <w:rFonts w:ascii="Open Sans" w:hAnsi="Open Sans" w:cs="Open Sans"/>
          <w:sz w:val="20"/>
          <w:u w:val="single"/>
          <w:lang w:val="fr-CA"/>
        </w:rPr>
        <w:t>p</w:t>
      </w:r>
      <w:r w:rsidRPr="0078065D">
        <w:rPr>
          <w:rFonts w:ascii="Open Sans" w:hAnsi="Open Sans" w:cs="Open Sans"/>
          <w:sz w:val="20"/>
          <w:u w:val="single"/>
          <w:lang w:val="fr-CA"/>
        </w:rPr>
        <w:t xml:space="preserve">rojets </w:t>
      </w:r>
      <w:r w:rsidR="0078065D" w:rsidRPr="0078065D">
        <w:rPr>
          <w:rFonts w:ascii="Open Sans" w:hAnsi="Open Sans" w:cs="Open Sans"/>
          <w:sz w:val="20"/>
          <w:u w:val="single"/>
          <w:lang w:val="fr-CA"/>
        </w:rPr>
        <w:t>et p</w:t>
      </w:r>
      <w:r w:rsidRPr="0078065D">
        <w:rPr>
          <w:rFonts w:ascii="Open Sans" w:hAnsi="Open Sans" w:cs="Open Sans"/>
          <w:sz w:val="20"/>
          <w:u w:val="single"/>
          <w:lang w:val="fr-CA"/>
        </w:rPr>
        <w:t>rogram</w:t>
      </w:r>
      <w:r w:rsidR="0078065D" w:rsidRPr="0078065D">
        <w:rPr>
          <w:rFonts w:ascii="Open Sans" w:hAnsi="Open Sans" w:cs="Open Sans"/>
          <w:sz w:val="20"/>
          <w:u w:val="single"/>
          <w:lang w:val="fr-CA"/>
        </w:rPr>
        <w:t>me</w:t>
      </w:r>
      <w:r w:rsidRPr="0078065D">
        <w:rPr>
          <w:rFonts w:ascii="Open Sans" w:hAnsi="Open Sans" w:cs="Open Sans"/>
          <w:sz w:val="20"/>
          <w:u w:val="single"/>
          <w:lang w:val="fr-CA"/>
        </w:rPr>
        <w:t>s</w:t>
      </w:r>
    </w:p>
    <w:p w:rsidR="00FF246E" w:rsidRPr="0078065D" w:rsidRDefault="0078065D" w:rsidP="006D538A">
      <w:pPr>
        <w:pStyle w:val="Paragraphedeliste"/>
        <w:rPr>
          <w:rFonts w:ascii="Open Sans" w:hAnsi="Open Sans" w:cs="Open Sans"/>
          <w:sz w:val="20"/>
          <w:lang w:val="fr-CA"/>
        </w:rPr>
      </w:pPr>
      <w:r w:rsidRPr="0078065D">
        <w:rPr>
          <w:rFonts w:ascii="Open Sans" w:hAnsi="Open Sans" w:cs="Open Sans"/>
          <w:sz w:val="20"/>
          <w:lang w:val="fr-CA"/>
        </w:rPr>
        <w:t>Tandis que la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majorit</w:t>
      </w:r>
      <w:r w:rsidRPr="0078065D">
        <w:rPr>
          <w:rFonts w:ascii="Open Sans" w:hAnsi="Open Sans" w:cs="Open Sans"/>
          <w:sz w:val="20"/>
          <w:lang w:val="fr-CA"/>
        </w:rPr>
        <w:t>é du fonctionnement interne du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CPC, </w:t>
      </w:r>
      <w:r w:rsidRPr="0078065D">
        <w:rPr>
          <w:rFonts w:ascii="Open Sans" w:hAnsi="Open Sans" w:cs="Open Sans"/>
          <w:sz w:val="20"/>
          <w:lang w:val="fr-CA"/>
        </w:rPr>
        <w:t>d</w:t>
      </w:r>
      <w:r>
        <w:rPr>
          <w:rFonts w:ascii="Open Sans" w:hAnsi="Open Sans" w:cs="Open Sans"/>
          <w:sz w:val="20"/>
          <w:lang w:val="fr-CA"/>
        </w:rPr>
        <w:t>’</w:t>
      </w:r>
      <w:r w:rsidRPr="0078065D">
        <w:rPr>
          <w:rFonts w:ascii="Open Sans" w:hAnsi="Open Sans" w:cs="Open Sans"/>
          <w:sz w:val="20"/>
          <w:lang w:val="fr-CA"/>
        </w:rPr>
        <w:t xml:space="preserve">un </w:t>
      </w:r>
      <w:r>
        <w:rPr>
          <w:rFonts w:ascii="Open Sans" w:hAnsi="Open Sans" w:cs="Open Sans"/>
          <w:sz w:val="20"/>
          <w:lang w:val="fr-CA"/>
        </w:rPr>
        <w:t>po</w:t>
      </w:r>
      <w:r w:rsidRPr="0078065D">
        <w:rPr>
          <w:rFonts w:ascii="Open Sans" w:hAnsi="Open Sans" w:cs="Open Sans"/>
          <w:sz w:val="20"/>
          <w:lang w:val="fr-CA"/>
        </w:rPr>
        <w:t>int de v</w:t>
      </w:r>
      <w:r>
        <w:rPr>
          <w:rFonts w:ascii="Open Sans" w:hAnsi="Open Sans" w:cs="Open Sans"/>
          <w:sz w:val="20"/>
          <w:lang w:val="fr-CA"/>
        </w:rPr>
        <w:t>u</w:t>
      </w:r>
      <w:r w:rsidRPr="0078065D">
        <w:rPr>
          <w:rFonts w:ascii="Open Sans" w:hAnsi="Open Sans" w:cs="Open Sans"/>
          <w:sz w:val="20"/>
          <w:lang w:val="fr-CA"/>
        </w:rPr>
        <w:t>e pr</w:t>
      </w:r>
      <w:r>
        <w:rPr>
          <w:rFonts w:ascii="Open Sans" w:hAnsi="Open Sans" w:cs="Open Sans"/>
          <w:sz w:val="20"/>
          <w:lang w:val="fr-CA"/>
        </w:rPr>
        <w:t>a</w:t>
      </w:r>
      <w:r w:rsidRPr="0078065D">
        <w:rPr>
          <w:rFonts w:ascii="Open Sans" w:hAnsi="Open Sans" w:cs="Open Sans"/>
          <w:sz w:val="20"/>
          <w:lang w:val="fr-CA"/>
        </w:rPr>
        <w:t>ti</w:t>
      </w:r>
      <w:r>
        <w:rPr>
          <w:rFonts w:ascii="Open Sans" w:hAnsi="Open Sans" w:cs="Open Sans"/>
          <w:sz w:val="20"/>
          <w:lang w:val="fr-CA"/>
        </w:rPr>
        <w:t>q</w:t>
      </w:r>
      <w:r w:rsidRPr="0078065D">
        <w:rPr>
          <w:rFonts w:ascii="Open Sans" w:hAnsi="Open Sans" w:cs="Open Sans"/>
          <w:sz w:val="20"/>
          <w:lang w:val="fr-CA"/>
        </w:rPr>
        <w:t>ue et économique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sera en a</w:t>
      </w:r>
      <w:r w:rsidR="00FF246E" w:rsidRPr="0078065D">
        <w:rPr>
          <w:rFonts w:ascii="Open Sans" w:hAnsi="Open Sans" w:cs="Open Sans"/>
          <w:sz w:val="20"/>
          <w:lang w:val="fr-CA"/>
        </w:rPr>
        <w:t>ngl</w:t>
      </w:r>
      <w:r>
        <w:rPr>
          <w:rFonts w:ascii="Open Sans" w:hAnsi="Open Sans" w:cs="Open Sans"/>
          <w:sz w:val="20"/>
          <w:lang w:val="fr-CA"/>
        </w:rPr>
        <w:t>a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is, </w:t>
      </w:r>
      <w:r>
        <w:rPr>
          <w:rFonts w:ascii="Open Sans" w:hAnsi="Open Sans" w:cs="Open Sans"/>
          <w:sz w:val="20"/>
          <w:lang w:val="fr-CA"/>
        </w:rPr>
        <w:t>tout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membr</w:t>
      </w:r>
      <w:r>
        <w:rPr>
          <w:rFonts w:ascii="Open Sans" w:hAnsi="Open Sans" w:cs="Open Sans"/>
          <w:sz w:val="20"/>
          <w:lang w:val="fr-CA"/>
        </w:rPr>
        <w:t>e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</w:t>
      </w:r>
      <w:r>
        <w:rPr>
          <w:rFonts w:ascii="Open Sans" w:hAnsi="Open Sans" w:cs="Open Sans"/>
          <w:sz w:val="20"/>
          <w:lang w:val="fr-CA"/>
        </w:rPr>
        <w:t>qui demande du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mat</w:t>
      </w:r>
      <w:r>
        <w:rPr>
          <w:rFonts w:ascii="Open Sans" w:hAnsi="Open Sans" w:cs="Open Sans"/>
          <w:sz w:val="20"/>
          <w:lang w:val="fr-CA"/>
        </w:rPr>
        <w:t>é</w:t>
      </w:r>
      <w:r w:rsidR="00FF246E" w:rsidRPr="0078065D">
        <w:rPr>
          <w:rFonts w:ascii="Open Sans" w:hAnsi="Open Sans" w:cs="Open Sans"/>
          <w:sz w:val="20"/>
          <w:lang w:val="fr-CA"/>
        </w:rPr>
        <w:t>ri</w:t>
      </w:r>
      <w:r>
        <w:rPr>
          <w:rFonts w:ascii="Open Sans" w:hAnsi="Open Sans" w:cs="Open Sans"/>
          <w:sz w:val="20"/>
          <w:lang w:val="fr-CA"/>
        </w:rPr>
        <w:t>e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l, </w:t>
      </w:r>
      <w:r>
        <w:rPr>
          <w:rFonts w:ascii="Open Sans" w:hAnsi="Open Sans" w:cs="Open Sans"/>
          <w:sz w:val="20"/>
          <w:lang w:val="fr-CA"/>
        </w:rPr>
        <w:t>des renseignements ou des explications en français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les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recev</w:t>
      </w:r>
      <w:r>
        <w:rPr>
          <w:rFonts w:ascii="Open Sans" w:hAnsi="Open Sans" w:cs="Open Sans"/>
          <w:sz w:val="20"/>
          <w:lang w:val="fr-CA"/>
        </w:rPr>
        <w:t>ra en format écrit ou</w:t>
      </w:r>
      <w:r w:rsidR="00FF246E" w:rsidRPr="0078065D">
        <w:rPr>
          <w:rFonts w:ascii="Open Sans" w:hAnsi="Open Sans" w:cs="Open Sans"/>
          <w:sz w:val="20"/>
          <w:lang w:val="fr-CA"/>
        </w:rPr>
        <w:t xml:space="preserve"> oral.</w:t>
      </w:r>
    </w:p>
    <w:p w:rsidR="003E3612" w:rsidRPr="0078065D" w:rsidRDefault="003E3612" w:rsidP="003E3612">
      <w:pPr>
        <w:pStyle w:val="Paragraphedeliste"/>
        <w:spacing w:line="276" w:lineRule="auto"/>
        <w:rPr>
          <w:rFonts w:ascii="Open Sans" w:hAnsi="Open Sans" w:cs="Open Sans"/>
          <w:sz w:val="20"/>
          <w:u w:val="single"/>
          <w:lang w:val="fr-CA"/>
        </w:rPr>
      </w:pPr>
    </w:p>
    <w:p w:rsidR="00FF246E" w:rsidRPr="00CC62AA" w:rsidRDefault="0078065D" w:rsidP="006D538A">
      <w:pPr>
        <w:pStyle w:val="Paragraphedeliste"/>
        <w:numPr>
          <w:ilvl w:val="0"/>
          <w:numId w:val="13"/>
        </w:numPr>
        <w:spacing w:line="276" w:lineRule="auto"/>
        <w:rPr>
          <w:rFonts w:ascii="Open Sans" w:hAnsi="Open Sans" w:cs="Open Sans"/>
          <w:sz w:val="20"/>
          <w:u w:val="single"/>
        </w:rPr>
      </w:pPr>
      <w:r>
        <w:rPr>
          <w:rFonts w:ascii="Open Sans" w:hAnsi="Open Sans" w:cs="Open Sans"/>
          <w:sz w:val="20"/>
          <w:u w:val="single"/>
        </w:rPr>
        <w:t>Événements</w:t>
      </w:r>
      <w:r w:rsidR="00FF246E" w:rsidRPr="00CC62AA">
        <w:rPr>
          <w:rFonts w:ascii="Open Sans" w:hAnsi="Open Sans" w:cs="Open Sans"/>
          <w:sz w:val="20"/>
          <w:u w:val="single"/>
        </w:rPr>
        <w:t>/</w:t>
      </w:r>
      <w:proofErr w:type="spellStart"/>
      <w:r w:rsidR="00FF246E" w:rsidRPr="00CC62AA">
        <w:rPr>
          <w:rFonts w:ascii="Open Sans" w:hAnsi="Open Sans" w:cs="Open Sans"/>
          <w:sz w:val="20"/>
          <w:u w:val="single"/>
        </w:rPr>
        <w:t>F</w:t>
      </w:r>
      <w:r>
        <w:rPr>
          <w:rFonts w:ascii="Open Sans" w:hAnsi="Open Sans" w:cs="Open Sans"/>
          <w:sz w:val="20"/>
          <w:u w:val="single"/>
        </w:rPr>
        <w:t>o</w:t>
      </w:r>
      <w:r w:rsidR="00FF246E" w:rsidRPr="00CC62AA">
        <w:rPr>
          <w:rFonts w:ascii="Open Sans" w:hAnsi="Open Sans" w:cs="Open Sans"/>
          <w:sz w:val="20"/>
          <w:u w:val="single"/>
        </w:rPr>
        <w:t>nctions</w:t>
      </w:r>
      <w:proofErr w:type="spellEnd"/>
    </w:p>
    <w:p w:rsidR="00FF246E" w:rsidRPr="00FD127B" w:rsidRDefault="00FD127B" w:rsidP="006D538A">
      <w:pPr>
        <w:pStyle w:val="Corpsdetexte"/>
        <w:rPr>
          <w:rFonts w:ascii="Open Sans" w:hAnsi="Open Sans" w:cs="Open Sans"/>
          <w:lang w:val="fr-CA"/>
        </w:rPr>
      </w:pPr>
      <w:r w:rsidRPr="00FD127B">
        <w:rPr>
          <w:rFonts w:ascii="Open Sans" w:hAnsi="Open Sans" w:cs="Open Sans"/>
          <w:lang w:val="fr-CA"/>
        </w:rPr>
        <w:t>Tous les événements et/ou fo</w:t>
      </w:r>
      <w:r w:rsidR="00FF246E" w:rsidRPr="00FD127B">
        <w:rPr>
          <w:rFonts w:ascii="Open Sans" w:hAnsi="Open Sans" w:cs="Open Sans"/>
          <w:lang w:val="fr-CA"/>
        </w:rPr>
        <w:t xml:space="preserve">nctions </w:t>
      </w:r>
      <w:r w:rsidRPr="00FD127B">
        <w:rPr>
          <w:rFonts w:ascii="Open Sans" w:hAnsi="Open Sans" w:cs="Open Sans"/>
          <w:lang w:val="fr-CA"/>
        </w:rPr>
        <w:t>commandités par le</w:t>
      </w:r>
      <w:r w:rsidR="00FF246E" w:rsidRPr="00FD127B">
        <w:rPr>
          <w:rFonts w:ascii="Open Sans" w:hAnsi="Open Sans" w:cs="Open Sans"/>
          <w:lang w:val="fr-CA"/>
        </w:rPr>
        <w:t xml:space="preserve"> CPC </w:t>
      </w:r>
      <w:r w:rsidRPr="00FD127B">
        <w:rPr>
          <w:rFonts w:ascii="Open Sans" w:hAnsi="Open Sans" w:cs="Open Sans"/>
          <w:lang w:val="fr-CA"/>
        </w:rPr>
        <w:t>d</w:t>
      </w:r>
      <w:r>
        <w:rPr>
          <w:rFonts w:ascii="Open Sans" w:hAnsi="Open Sans" w:cs="Open Sans"/>
          <w:lang w:val="fr-CA"/>
        </w:rPr>
        <w:t>o</w:t>
      </w:r>
      <w:r w:rsidRPr="00FD127B">
        <w:rPr>
          <w:rFonts w:ascii="Open Sans" w:hAnsi="Open Sans" w:cs="Open Sans"/>
          <w:lang w:val="fr-CA"/>
        </w:rPr>
        <w:t>ivent êtr</w:t>
      </w:r>
      <w:r>
        <w:rPr>
          <w:rFonts w:ascii="Open Sans" w:hAnsi="Open Sans" w:cs="Open Sans"/>
          <w:lang w:val="fr-CA"/>
        </w:rPr>
        <w:t>e</w:t>
      </w:r>
      <w:r w:rsidR="00FF246E" w:rsidRPr="00FD127B">
        <w:rPr>
          <w:rFonts w:ascii="Open Sans" w:hAnsi="Open Sans" w:cs="Open Sans"/>
          <w:lang w:val="fr-CA"/>
        </w:rPr>
        <w:t xml:space="preserve"> pr</w:t>
      </w:r>
      <w:r>
        <w:rPr>
          <w:rFonts w:ascii="Open Sans" w:hAnsi="Open Sans" w:cs="Open Sans"/>
          <w:lang w:val="fr-CA"/>
        </w:rPr>
        <w:t>é</w:t>
      </w:r>
      <w:r w:rsidR="00FF246E" w:rsidRPr="00FD127B">
        <w:rPr>
          <w:rFonts w:ascii="Open Sans" w:hAnsi="Open Sans" w:cs="Open Sans"/>
          <w:lang w:val="fr-CA"/>
        </w:rPr>
        <w:t>sent</w:t>
      </w:r>
      <w:r>
        <w:rPr>
          <w:rFonts w:ascii="Open Sans" w:hAnsi="Open Sans" w:cs="Open Sans"/>
          <w:lang w:val="fr-CA"/>
        </w:rPr>
        <w:t>és en a</w:t>
      </w:r>
      <w:r w:rsidR="00FF246E" w:rsidRPr="00FD127B">
        <w:rPr>
          <w:rFonts w:ascii="Open Sans" w:hAnsi="Open Sans" w:cs="Open Sans"/>
          <w:lang w:val="fr-CA"/>
        </w:rPr>
        <w:t>ngl</w:t>
      </w:r>
      <w:r>
        <w:rPr>
          <w:rFonts w:ascii="Open Sans" w:hAnsi="Open Sans" w:cs="Open Sans"/>
          <w:lang w:val="fr-CA"/>
        </w:rPr>
        <w:t>a</w:t>
      </w:r>
      <w:r w:rsidR="00FF246E" w:rsidRPr="00FD127B">
        <w:rPr>
          <w:rFonts w:ascii="Open Sans" w:hAnsi="Open Sans" w:cs="Open Sans"/>
          <w:lang w:val="fr-CA"/>
        </w:rPr>
        <w:t xml:space="preserve">is </w:t>
      </w:r>
      <w:r>
        <w:rPr>
          <w:rFonts w:ascii="Open Sans" w:hAnsi="Open Sans" w:cs="Open Sans"/>
          <w:lang w:val="fr-CA"/>
        </w:rPr>
        <w:t>et e</w:t>
      </w:r>
      <w:r w:rsidR="00FF246E" w:rsidRPr="00FD127B">
        <w:rPr>
          <w:rFonts w:ascii="Open Sans" w:hAnsi="Open Sans" w:cs="Open Sans"/>
          <w:lang w:val="fr-CA"/>
        </w:rPr>
        <w:t xml:space="preserve">n </w:t>
      </w:r>
      <w:r>
        <w:rPr>
          <w:rFonts w:ascii="Open Sans" w:hAnsi="Open Sans" w:cs="Open Sans"/>
          <w:lang w:val="fr-CA"/>
        </w:rPr>
        <w:t>f</w:t>
      </w:r>
      <w:r w:rsidR="00FF246E" w:rsidRPr="00FD127B">
        <w:rPr>
          <w:rFonts w:ascii="Open Sans" w:hAnsi="Open Sans" w:cs="Open Sans"/>
          <w:lang w:val="fr-CA"/>
        </w:rPr>
        <w:t>r</w:t>
      </w:r>
      <w:r>
        <w:rPr>
          <w:rFonts w:ascii="Open Sans" w:hAnsi="Open Sans" w:cs="Open Sans"/>
          <w:lang w:val="fr-CA"/>
        </w:rPr>
        <w:t>a</w:t>
      </w:r>
      <w:r w:rsidR="00FF246E" w:rsidRPr="00FD127B">
        <w:rPr>
          <w:rFonts w:ascii="Open Sans" w:hAnsi="Open Sans" w:cs="Open Sans"/>
          <w:lang w:val="fr-CA"/>
        </w:rPr>
        <w:t>n</w:t>
      </w:r>
      <w:r>
        <w:rPr>
          <w:rFonts w:ascii="Open Sans" w:hAnsi="Open Sans" w:cs="Open Sans"/>
          <w:lang w:val="fr-CA"/>
        </w:rPr>
        <w:t>çais</w:t>
      </w:r>
      <w:r w:rsidR="00FF246E" w:rsidRPr="00FD127B">
        <w:rPr>
          <w:rFonts w:ascii="Open Sans" w:hAnsi="Open Sans" w:cs="Open Sans"/>
          <w:lang w:val="fr-CA"/>
        </w:rPr>
        <w:t xml:space="preserve">. </w:t>
      </w:r>
      <w:r w:rsidRPr="00FD127B">
        <w:rPr>
          <w:rFonts w:ascii="Open Sans" w:hAnsi="Open Sans" w:cs="Open Sans"/>
          <w:lang w:val="fr-CA"/>
        </w:rPr>
        <w:t>Des circonstances e</w:t>
      </w:r>
      <w:r w:rsidR="00FF246E" w:rsidRPr="00FD127B">
        <w:rPr>
          <w:rFonts w:ascii="Open Sans" w:hAnsi="Open Sans" w:cs="Open Sans"/>
          <w:lang w:val="fr-CA"/>
        </w:rPr>
        <w:t>xception</w:t>
      </w:r>
      <w:r w:rsidRPr="00FD127B">
        <w:rPr>
          <w:rFonts w:ascii="Open Sans" w:hAnsi="Open Sans" w:cs="Open Sans"/>
          <w:lang w:val="fr-CA"/>
        </w:rPr>
        <w:t xml:space="preserve">nelles qui </w:t>
      </w:r>
      <w:r w:rsidR="00FF246E" w:rsidRPr="00FD127B">
        <w:rPr>
          <w:rFonts w:ascii="Open Sans" w:hAnsi="Open Sans" w:cs="Open Sans"/>
          <w:lang w:val="fr-CA"/>
        </w:rPr>
        <w:t>al</w:t>
      </w:r>
      <w:r w:rsidRPr="00FD127B">
        <w:rPr>
          <w:rFonts w:ascii="Open Sans" w:hAnsi="Open Sans" w:cs="Open Sans"/>
          <w:lang w:val="fr-CA"/>
        </w:rPr>
        <w:t>loueraient une</w:t>
      </w:r>
      <w:r w:rsidR="00FF246E" w:rsidRPr="00FD127B">
        <w:rPr>
          <w:rFonts w:ascii="Open Sans" w:hAnsi="Open Sans" w:cs="Open Sans"/>
          <w:lang w:val="fr-CA"/>
        </w:rPr>
        <w:t xml:space="preserve"> pr</w:t>
      </w:r>
      <w:r w:rsidRPr="00FD127B">
        <w:rPr>
          <w:rFonts w:ascii="Open Sans" w:hAnsi="Open Sans" w:cs="Open Sans"/>
          <w:lang w:val="fr-CA"/>
        </w:rPr>
        <w:t>é</w:t>
      </w:r>
      <w:r w:rsidR="00FF246E" w:rsidRPr="00FD127B">
        <w:rPr>
          <w:rFonts w:ascii="Open Sans" w:hAnsi="Open Sans" w:cs="Open Sans"/>
          <w:lang w:val="fr-CA"/>
        </w:rPr>
        <w:t xml:space="preserve">sentation </w:t>
      </w:r>
      <w:r w:rsidRPr="00FD127B">
        <w:rPr>
          <w:rFonts w:ascii="Open Sans" w:hAnsi="Open Sans" w:cs="Open Sans"/>
          <w:lang w:val="fr-CA"/>
        </w:rPr>
        <w:t>e</w:t>
      </w:r>
      <w:r w:rsidR="00FF246E" w:rsidRPr="00FD127B">
        <w:rPr>
          <w:rFonts w:ascii="Open Sans" w:hAnsi="Open Sans" w:cs="Open Sans"/>
          <w:lang w:val="fr-CA"/>
        </w:rPr>
        <w:t xml:space="preserve">n </w:t>
      </w:r>
      <w:r>
        <w:rPr>
          <w:rFonts w:ascii="Open Sans" w:hAnsi="Open Sans" w:cs="Open Sans"/>
          <w:lang w:val="fr-CA"/>
        </w:rPr>
        <w:t>a</w:t>
      </w:r>
      <w:r w:rsidR="00FF246E" w:rsidRPr="00FD127B">
        <w:rPr>
          <w:rFonts w:ascii="Open Sans" w:hAnsi="Open Sans" w:cs="Open Sans"/>
          <w:lang w:val="fr-CA"/>
        </w:rPr>
        <w:t>ngl</w:t>
      </w:r>
      <w:r>
        <w:rPr>
          <w:rFonts w:ascii="Open Sans" w:hAnsi="Open Sans" w:cs="Open Sans"/>
          <w:lang w:val="fr-CA"/>
        </w:rPr>
        <w:t>a</w:t>
      </w:r>
      <w:r w:rsidR="00FF246E" w:rsidRPr="00FD127B">
        <w:rPr>
          <w:rFonts w:ascii="Open Sans" w:hAnsi="Open Sans" w:cs="Open Sans"/>
          <w:lang w:val="fr-CA"/>
        </w:rPr>
        <w:t xml:space="preserve">is </w:t>
      </w:r>
      <w:r>
        <w:rPr>
          <w:rFonts w:ascii="Open Sans" w:hAnsi="Open Sans" w:cs="Open Sans"/>
          <w:lang w:val="fr-CA"/>
        </w:rPr>
        <w:t>seulement ou en f</w:t>
      </w:r>
      <w:r w:rsidR="00FF246E" w:rsidRPr="00FD127B">
        <w:rPr>
          <w:rFonts w:ascii="Open Sans" w:hAnsi="Open Sans" w:cs="Open Sans"/>
          <w:lang w:val="fr-CA"/>
        </w:rPr>
        <w:t>r</w:t>
      </w:r>
      <w:r>
        <w:rPr>
          <w:rFonts w:ascii="Open Sans" w:hAnsi="Open Sans" w:cs="Open Sans"/>
          <w:lang w:val="fr-CA"/>
        </w:rPr>
        <w:t>a</w:t>
      </w:r>
      <w:r w:rsidR="00FF246E" w:rsidRPr="00FD127B">
        <w:rPr>
          <w:rFonts w:ascii="Open Sans" w:hAnsi="Open Sans" w:cs="Open Sans"/>
          <w:lang w:val="fr-CA"/>
        </w:rPr>
        <w:t>n</w:t>
      </w:r>
      <w:r>
        <w:rPr>
          <w:rFonts w:ascii="Open Sans" w:hAnsi="Open Sans" w:cs="Open Sans"/>
          <w:lang w:val="fr-CA"/>
        </w:rPr>
        <w:t>çais seulement concerneraient des événements et</w:t>
      </w:r>
      <w:r w:rsidR="00FF246E" w:rsidRPr="00FD127B">
        <w:rPr>
          <w:rFonts w:ascii="Open Sans" w:hAnsi="Open Sans" w:cs="Open Sans"/>
          <w:lang w:val="fr-CA"/>
        </w:rPr>
        <w:t>/o</w:t>
      </w:r>
      <w:r>
        <w:rPr>
          <w:rFonts w:ascii="Open Sans" w:hAnsi="Open Sans" w:cs="Open Sans"/>
          <w:lang w:val="fr-CA"/>
        </w:rPr>
        <w:t>u des fo</w:t>
      </w:r>
      <w:r w:rsidR="00FF246E" w:rsidRPr="00FD127B">
        <w:rPr>
          <w:rFonts w:ascii="Open Sans" w:hAnsi="Open Sans" w:cs="Open Sans"/>
          <w:lang w:val="fr-CA"/>
        </w:rPr>
        <w:t xml:space="preserve">nctions </w:t>
      </w:r>
      <w:r>
        <w:rPr>
          <w:rFonts w:ascii="Open Sans" w:hAnsi="Open Sans" w:cs="Open Sans"/>
          <w:lang w:val="fr-CA"/>
        </w:rPr>
        <w:t xml:space="preserve">qui s’adressent à un public </w:t>
      </w:r>
      <w:r w:rsidR="00FF246E" w:rsidRPr="00FD127B">
        <w:rPr>
          <w:rFonts w:ascii="Open Sans" w:hAnsi="Open Sans" w:cs="Open Sans"/>
          <w:lang w:val="fr-CA"/>
        </w:rPr>
        <w:t>unilingu</w:t>
      </w:r>
      <w:r>
        <w:rPr>
          <w:rFonts w:ascii="Open Sans" w:hAnsi="Open Sans" w:cs="Open Sans"/>
          <w:lang w:val="fr-CA"/>
        </w:rPr>
        <w:t>e</w:t>
      </w:r>
      <w:r w:rsidR="00FF246E" w:rsidRPr="00FD127B">
        <w:rPr>
          <w:rFonts w:ascii="Open Sans" w:hAnsi="Open Sans" w:cs="Open Sans"/>
          <w:lang w:val="fr-CA"/>
        </w:rPr>
        <w:t>.</w:t>
      </w:r>
    </w:p>
    <w:p w:rsidR="00FF246E" w:rsidRPr="00FD127B" w:rsidRDefault="00FF246E" w:rsidP="00FF246E">
      <w:pPr>
        <w:rPr>
          <w:rFonts w:ascii="Open Sans" w:hAnsi="Open Sans" w:cs="Open Sans"/>
          <w:b/>
          <w:sz w:val="20"/>
          <w:lang w:val="fr-CA"/>
        </w:rPr>
      </w:pPr>
    </w:p>
    <w:p w:rsidR="00FF246E" w:rsidRPr="00CC62AA" w:rsidRDefault="00FD127B" w:rsidP="006D538A">
      <w:pPr>
        <w:pStyle w:val="Paragraphedeliste"/>
        <w:numPr>
          <w:ilvl w:val="0"/>
          <w:numId w:val="13"/>
        </w:numPr>
        <w:spacing w:line="276" w:lineRule="auto"/>
        <w:rPr>
          <w:rFonts w:ascii="Open Sans" w:hAnsi="Open Sans" w:cs="Open Sans"/>
          <w:sz w:val="20"/>
          <w:u w:val="single"/>
        </w:rPr>
      </w:pPr>
      <w:proofErr w:type="spellStart"/>
      <w:r>
        <w:rPr>
          <w:rFonts w:ascii="Open Sans" w:hAnsi="Open Sans" w:cs="Open Sans"/>
          <w:sz w:val="20"/>
          <w:u w:val="single"/>
        </w:rPr>
        <w:t>Jeux</w:t>
      </w:r>
      <w:proofErr w:type="spellEnd"/>
    </w:p>
    <w:p w:rsidR="00FF246E" w:rsidRPr="00220560" w:rsidRDefault="00220560" w:rsidP="006D538A">
      <w:pPr>
        <w:pStyle w:val="Corpsdetexte"/>
        <w:rPr>
          <w:rFonts w:ascii="Open Sans" w:hAnsi="Open Sans" w:cs="Open Sans"/>
          <w:lang w:val="fr-CA"/>
        </w:rPr>
      </w:pPr>
      <w:r w:rsidRPr="00220560">
        <w:rPr>
          <w:rFonts w:ascii="Open Sans" w:hAnsi="Open Sans" w:cs="Open Sans"/>
          <w:lang w:val="fr-CA"/>
        </w:rPr>
        <w:t>Pour les Jeux pa</w:t>
      </w:r>
      <w:r w:rsidR="00FF246E" w:rsidRPr="00220560">
        <w:rPr>
          <w:rFonts w:ascii="Open Sans" w:hAnsi="Open Sans" w:cs="Open Sans"/>
          <w:lang w:val="fr-CA"/>
        </w:rPr>
        <w:t>ralympi</w:t>
      </w:r>
      <w:r w:rsidRPr="00220560">
        <w:rPr>
          <w:rFonts w:ascii="Open Sans" w:hAnsi="Open Sans" w:cs="Open Sans"/>
          <w:lang w:val="fr-CA"/>
        </w:rPr>
        <w:t>ques et p</w:t>
      </w:r>
      <w:r w:rsidR="00FF246E" w:rsidRPr="00220560">
        <w:rPr>
          <w:rFonts w:ascii="Open Sans" w:hAnsi="Open Sans" w:cs="Open Sans"/>
          <w:lang w:val="fr-CA"/>
        </w:rPr>
        <w:t>ara</w:t>
      </w:r>
      <w:r w:rsidRPr="00220560">
        <w:rPr>
          <w:rFonts w:ascii="Open Sans" w:hAnsi="Open Sans" w:cs="Open Sans"/>
          <w:lang w:val="fr-CA"/>
        </w:rPr>
        <w:t>p</w:t>
      </w:r>
      <w:r w:rsidR="00FF246E" w:rsidRPr="00220560">
        <w:rPr>
          <w:rFonts w:ascii="Open Sans" w:hAnsi="Open Sans" w:cs="Open Sans"/>
          <w:lang w:val="fr-CA"/>
        </w:rPr>
        <w:t>an</w:t>
      </w:r>
      <w:r w:rsidR="00F61D6D" w:rsidRPr="00220560">
        <w:rPr>
          <w:rFonts w:ascii="Open Sans" w:hAnsi="Open Sans" w:cs="Open Sans"/>
          <w:lang w:val="fr-CA"/>
        </w:rPr>
        <w:t>a</w:t>
      </w:r>
      <w:r w:rsidR="00FF246E" w:rsidRPr="00220560">
        <w:rPr>
          <w:rFonts w:ascii="Open Sans" w:hAnsi="Open Sans" w:cs="Open Sans"/>
          <w:lang w:val="fr-CA"/>
        </w:rPr>
        <w:t>m</w:t>
      </w:r>
      <w:r w:rsidRPr="00220560">
        <w:rPr>
          <w:rFonts w:ascii="Open Sans" w:hAnsi="Open Sans" w:cs="Open Sans"/>
          <w:lang w:val="fr-CA"/>
        </w:rPr>
        <w:t>é</w:t>
      </w:r>
      <w:r w:rsidR="00FF246E" w:rsidRPr="00220560">
        <w:rPr>
          <w:rFonts w:ascii="Open Sans" w:hAnsi="Open Sans" w:cs="Open Sans"/>
          <w:lang w:val="fr-CA"/>
        </w:rPr>
        <w:t>rica</w:t>
      </w:r>
      <w:r w:rsidRPr="00220560">
        <w:rPr>
          <w:rFonts w:ascii="Open Sans" w:hAnsi="Open Sans" w:cs="Open Sans"/>
          <w:lang w:val="fr-CA"/>
        </w:rPr>
        <w:t>i</w:t>
      </w:r>
      <w:r w:rsidR="00FF246E" w:rsidRPr="00220560">
        <w:rPr>
          <w:rFonts w:ascii="Open Sans" w:hAnsi="Open Sans" w:cs="Open Sans"/>
          <w:lang w:val="fr-CA"/>
        </w:rPr>
        <w:t>n</w:t>
      </w:r>
      <w:r w:rsidRPr="00220560">
        <w:rPr>
          <w:rFonts w:ascii="Open Sans" w:hAnsi="Open Sans" w:cs="Open Sans"/>
          <w:lang w:val="fr-CA"/>
        </w:rPr>
        <w:t>s</w:t>
      </w:r>
      <w:r w:rsidR="00FF246E" w:rsidRPr="00220560">
        <w:rPr>
          <w:rFonts w:ascii="Open Sans" w:hAnsi="Open Sans" w:cs="Open Sans"/>
          <w:lang w:val="fr-CA"/>
        </w:rPr>
        <w:t xml:space="preserve">, </w:t>
      </w:r>
      <w:r w:rsidRPr="00220560">
        <w:rPr>
          <w:rFonts w:ascii="Open Sans" w:hAnsi="Open Sans" w:cs="Open Sans"/>
          <w:lang w:val="fr-CA"/>
        </w:rPr>
        <w:t xml:space="preserve">les </w:t>
      </w:r>
      <w:r w:rsidR="00FF246E" w:rsidRPr="00220560">
        <w:rPr>
          <w:rFonts w:ascii="Open Sans" w:hAnsi="Open Sans" w:cs="Open Sans"/>
          <w:lang w:val="fr-CA"/>
        </w:rPr>
        <w:t>athl</w:t>
      </w:r>
      <w:r w:rsidRPr="00220560">
        <w:rPr>
          <w:rFonts w:ascii="Open Sans" w:hAnsi="Open Sans" w:cs="Open Sans"/>
          <w:lang w:val="fr-CA"/>
        </w:rPr>
        <w:t>è</w:t>
      </w:r>
      <w:r w:rsidR="00FF246E" w:rsidRPr="00220560">
        <w:rPr>
          <w:rFonts w:ascii="Open Sans" w:hAnsi="Open Sans" w:cs="Open Sans"/>
          <w:lang w:val="fr-CA"/>
        </w:rPr>
        <w:t xml:space="preserve">tes, </w:t>
      </w:r>
      <w:r w:rsidRPr="00220560">
        <w:rPr>
          <w:rFonts w:ascii="Open Sans" w:hAnsi="Open Sans" w:cs="Open Sans"/>
          <w:lang w:val="fr-CA"/>
        </w:rPr>
        <w:t>les entraîneurs, les</w:t>
      </w:r>
      <w:r w:rsidR="00FF246E" w:rsidRPr="00220560">
        <w:rPr>
          <w:rFonts w:ascii="Open Sans" w:hAnsi="Open Sans" w:cs="Open Sans"/>
          <w:lang w:val="fr-CA"/>
        </w:rPr>
        <w:t xml:space="preserve"> offici</w:t>
      </w:r>
      <w:r w:rsidRPr="00220560">
        <w:rPr>
          <w:rFonts w:ascii="Open Sans" w:hAnsi="Open Sans" w:cs="Open Sans"/>
          <w:lang w:val="fr-CA"/>
        </w:rPr>
        <w:t>e</w:t>
      </w:r>
      <w:r w:rsidR="00FF246E" w:rsidRPr="00220560">
        <w:rPr>
          <w:rFonts w:ascii="Open Sans" w:hAnsi="Open Sans" w:cs="Open Sans"/>
          <w:lang w:val="fr-CA"/>
        </w:rPr>
        <w:t xml:space="preserve">ls </w:t>
      </w:r>
      <w:r w:rsidRPr="00220560">
        <w:rPr>
          <w:rFonts w:ascii="Open Sans" w:hAnsi="Open Sans" w:cs="Open Sans"/>
          <w:lang w:val="fr-CA"/>
        </w:rPr>
        <w:t xml:space="preserve">et </w:t>
      </w:r>
      <w:r>
        <w:rPr>
          <w:rFonts w:ascii="Open Sans" w:hAnsi="Open Sans" w:cs="Open Sans"/>
          <w:lang w:val="fr-CA"/>
        </w:rPr>
        <w:t>les autres membres de l’équipe canadienne doivent recevoir le</w:t>
      </w:r>
      <w:r w:rsidR="00FF246E" w:rsidRPr="00220560">
        <w:rPr>
          <w:rFonts w:ascii="Open Sans" w:hAnsi="Open Sans" w:cs="Open Sans"/>
          <w:lang w:val="fr-CA"/>
        </w:rPr>
        <w:t xml:space="preserve"> service </w:t>
      </w:r>
      <w:r>
        <w:rPr>
          <w:rFonts w:ascii="Open Sans" w:hAnsi="Open Sans" w:cs="Open Sans"/>
          <w:lang w:val="fr-CA"/>
        </w:rPr>
        <w:t>dans la langue de leur choix</w:t>
      </w:r>
      <w:r w:rsidR="00FF246E" w:rsidRPr="00220560">
        <w:rPr>
          <w:rFonts w:ascii="Open Sans" w:hAnsi="Open Sans" w:cs="Open Sans"/>
          <w:lang w:val="fr-CA"/>
        </w:rPr>
        <w:t>.</w:t>
      </w:r>
      <w:r>
        <w:rPr>
          <w:rFonts w:ascii="Open Sans" w:hAnsi="Open Sans" w:cs="Open Sans"/>
          <w:lang w:val="fr-CA"/>
        </w:rPr>
        <w:t xml:space="preserve"> </w:t>
      </w:r>
      <w:r w:rsidRPr="00220560">
        <w:rPr>
          <w:rFonts w:ascii="Open Sans" w:hAnsi="Open Sans" w:cs="Open Sans"/>
          <w:lang w:val="fr-CA"/>
        </w:rPr>
        <w:t>En conséquence, le</w:t>
      </w:r>
      <w:r w:rsidR="00FF246E" w:rsidRPr="00220560">
        <w:rPr>
          <w:rFonts w:ascii="Open Sans" w:hAnsi="Open Sans" w:cs="Open Sans"/>
          <w:lang w:val="fr-CA"/>
        </w:rPr>
        <w:t xml:space="preserve"> CPC </w:t>
      </w:r>
      <w:r w:rsidRPr="00220560">
        <w:rPr>
          <w:rFonts w:ascii="Open Sans" w:hAnsi="Open Sans" w:cs="Open Sans"/>
          <w:lang w:val="fr-CA"/>
        </w:rPr>
        <w:t>s’as</w:t>
      </w:r>
      <w:r w:rsidR="00FF246E" w:rsidRPr="00220560">
        <w:rPr>
          <w:rFonts w:ascii="Open Sans" w:hAnsi="Open Sans" w:cs="Open Sans"/>
          <w:lang w:val="fr-CA"/>
        </w:rPr>
        <w:t>sure</w:t>
      </w:r>
      <w:r w:rsidRPr="00220560">
        <w:rPr>
          <w:rFonts w:ascii="Open Sans" w:hAnsi="Open Sans" w:cs="Open Sans"/>
          <w:lang w:val="fr-CA"/>
        </w:rPr>
        <w:t>ra que la composition de la mission de l’équipe au</w:t>
      </w:r>
      <w:r>
        <w:rPr>
          <w:rFonts w:ascii="Open Sans" w:hAnsi="Open Sans" w:cs="Open Sans"/>
          <w:lang w:val="fr-CA"/>
        </w:rPr>
        <w:t>ra une</w:t>
      </w:r>
      <w:r w:rsidR="00FF246E" w:rsidRPr="00220560">
        <w:rPr>
          <w:rFonts w:ascii="Open Sans" w:hAnsi="Open Sans" w:cs="Open Sans"/>
          <w:lang w:val="fr-CA"/>
        </w:rPr>
        <w:t xml:space="preserve"> repr</w:t>
      </w:r>
      <w:r>
        <w:rPr>
          <w:rFonts w:ascii="Open Sans" w:hAnsi="Open Sans" w:cs="Open Sans"/>
          <w:lang w:val="fr-CA"/>
        </w:rPr>
        <w:t>é</w:t>
      </w:r>
      <w:r w:rsidR="00FF246E" w:rsidRPr="00220560">
        <w:rPr>
          <w:rFonts w:ascii="Open Sans" w:hAnsi="Open Sans" w:cs="Open Sans"/>
          <w:lang w:val="fr-CA"/>
        </w:rPr>
        <w:t xml:space="preserve">sentation </w:t>
      </w:r>
      <w:r>
        <w:rPr>
          <w:rFonts w:ascii="Open Sans" w:hAnsi="Open Sans" w:cs="Open Sans"/>
          <w:lang w:val="fr-CA"/>
        </w:rPr>
        <w:t>anglaise et française et que le c</w:t>
      </w:r>
      <w:r w:rsidR="00FF246E" w:rsidRPr="00220560">
        <w:rPr>
          <w:rFonts w:ascii="Open Sans" w:hAnsi="Open Sans" w:cs="Open Sans"/>
          <w:lang w:val="fr-CA"/>
        </w:rPr>
        <w:t xml:space="preserve">hef de </w:t>
      </w:r>
      <w:r>
        <w:rPr>
          <w:rFonts w:ascii="Open Sans" w:hAnsi="Open Sans" w:cs="Open Sans"/>
          <w:lang w:val="fr-CA"/>
        </w:rPr>
        <w:t>m</w:t>
      </w:r>
      <w:r w:rsidR="00FF246E" w:rsidRPr="00220560">
        <w:rPr>
          <w:rFonts w:ascii="Open Sans" w:hAnsi="Open Sans" w:cs="Open Sans"/>
          <w:lang w:val="fr-CA"/>
        </w:rPr>
        <w:t>ission o</w:t>
      </w:r>
      <w:r>
        <w:rPr>
          <w:rFonts w:ascii="Open Sans" w:hAnsi="Open Sans" w:cs="Open Sans"/>
          <w:lang w:val="fr-CA"/>
        </w:rPr>
        <w:t xml:space="preserve">u le chef de mission adjoint peut </w:t>
      </w:r>
      <w:r w:rsidR="00FF246E" w:rsidRPr="00220560">
        <w:rPr>
          <w:rFonts w:ascii="Open Sans" w:hAnsi="Open Sans" w:cs="Open Sans"/>
          <w:lang w:val="fr-CA"/>
        </w:rPr>
        <w:t>communi</w:t>
      </w:r>
      <w:r>
        <w:rPr>
          <w:rFonts w:ascii="Open Sans" w:hAnsi="Open Sans" w:cs="Open Sans"/>
          <w:lang w:val="fr-CA"/>
        </w:rPr>
        <w:t>quer en anglais et en français</w:t>
      </w:r>
      <w:r w:rsidR="00FF246E" w:rsidRPr="00220560">
        <w:rPr>
          <w:rFonts w:ascii="Open Sans" w:hAnsi="Open Sans" w:cs="Open Sans"/>
          <w:lang w:val="fr-CA"/>
        </w:rPr>
        <w:t xml:space="preserve">. </w:t>
      </w:r>
      <w:r w:rsidRPr="00220560">
        <w:rPr>
          <w:rFonts w:ascii="Open Sans" w:hAnsi="Open Sans" w:cs="Open Sans"/>
          <w:lang w:val="fr-CA"/>
        </w:rPr>
        <w:t>Tout le</w:t>
      </w:r>
      <w:r w:rsidR="00FF246E" w:rsidRPr="00220560">
        <w:rPr>
          <w:rFonts w:ascii="Open Sans" w:hAnsi="Open Sans" w:cs="Open Sans"/>
          <w:lang w:val="fr-CA"/>
        </w:rPr>
        <w:t xml:space="preserve"> mat</w:t>
      </w:r>
      <w:r w:rsidRPr="00220560">
        <w:rPr>
          <w:rFonts w:ascii="Open Sans" w:hAnsi="Open Sans" w:cs="Open Sans"/>
          <w:lang w:val="fr-CA"/>
        </w:rPr>
        <w:t>é</w:t>
      </w:r>
      <w:r w:rsidR="00FF246E" w:rsidRPr="00220560">
        <w:rPr>
          <w:rFonts w:ascii="Open Sans" w:hAnsi="Open Sans" w:cs="Open Sans"/>
          <w:lang w:val="fr-CA"/>
        </w:rPr>
        <w:t>ri</w:t>
      </w:r>
      <w:r w:rsidRPr="00220560">
        <w:rPr>
          <w:rFonts w:ascii="Open Sans" w:hAnsi="Open Sans" w:cs="Open Sans"/>
          <w:lang w:val="fr-CA"/>
        </w:rPr>
        <w:t>el</w:t>
      </w:r>
      <w:r w:rsidR="00FF246E" w:rsidRPr="00220560">
        <w:rPr>
          <w:rFonts w:ascii="Open Sans" w:hAnsi="Open Sans" w:cs="Open Sans"/>
          <w:lang w:val="fr-CA"/>
        </w:rPr>
        <w:t xml:space="preserve">, </w:t>
      </w:r>
      <w:r w:rsidRPr="00220560">
        <w:rPr>
          <w:rFonts w:ascii="Open Sans" w:hAnsi="Open Sans" w:cs="Open Sans"/>
          <w:lang w:val="fr-CA"/>
        </w:rPr>
        <w:t>les événements, les</w:t>
      </w:r>
      <w:r w:rsidR="00FF246E" w:rsidRPr="00220560">
        <w:rPr>
          <w:rFonts w:ascii="Open Sans" w:hAnsi="Open Sans" w:cs="Open Sans"/>
          <w:lang w:val="fr-CA"/>
        </w:rPr>
        <w:t xml:space="preserve"> f</w:t>
      </w:r>
      <w:r w:rsidRPr="00220560">
        <w:rPr>
          <w:rFonts w:ascii="Open Sans" w:hAnsi="Open Sans" w:cs="Open Sans"/>
          <w:lang w:val="fr-CA"/>
        </w:rPr>
        <w:t>o</w:t>
      </w:r>
      <w:r w:rsidR="00FF246E" w:rsidRPr="00220560">
        <w:rPr>
          <w:rFonts w:ascii="Open Sans" w:hAnsi="Open Sans" w:cs="Open Sans"/>
          <w:lang w:val="fr-CA"/>
        </w:rPr>
        <w:t xml:space="preserve">nctions </w:t>
      </w:r>
      <w:r w:rsidRPr="00220560">
        <w:rPr>
          <w:rFonts w:ascii="Open Sans" w:hAnsi="Open Sans" w:cs="Open Sans"/>
          <w:lang w:val="fr-CA"/>
        </w:rPr>
        <w:t>e</w:t>
      </w:r>
      <w:r>
        <w:rPr>
          <w:rFonts w:ascii="Open Sans" w:hAnsi="Open Sans" w:cs="Open Sans"/>
          <w:lang w:val="fr-CA"/>
        </w:rPr>
        <w:t>t autres</w:t>
      </w:r>
      <w:r w:rsidR="00FF246E" w:rsidRPr="00220560">
        <w:rPr>
          <w:rFonts w:ascii="Open Sans" w:hAnsi="Open Sans" w:cs="Open Sans"/>
          <w:lang w:val="fr-CA"/>
        </w:rPr>
        <w:t xml:space="preserve"> communications </w:t>
      </w:r>
      <w:r>
        <w:rPr>
          <w:rFonts w:ascii="Open Sans" w:hAnsi="Open Sans" w:cs="Open Sans"/>
          <w:lang w:val="fr-CA"/>
        </w:rPr>
        <w:t>aux Jeux seront liés par les directives contenues dans la présente</w:t>
      </w:r>
      <w:r w:rsidR="00FF246E" w:rsidRPr="00220560">
        <w:rPr>
          <w:rFonts w:ascii="Open Sans" w:hAnsi="Open Sans" w:cs="Open Sans"/>
          <w:lang w:val="fr-CA"/>
        </w:rPr>
        <w:t>.</w:t>
      </w:r>
    </w:p>
    <w:p w:rsidR="00FF246E" w:rsidRPr="00220560" w:rsidRDefault="00FF246E" w:rsidP="00FF246E">
      <w:pPr>
        <w:pStyle w:val="Corpsdetexte"/>
        <w:rPr>
          <w:rFonts w:ascii="Open Sans" w:hAnsi="Open Sans" w:cs="Open Sans"/>
          <w:lang w:val="fr-CA"/>
        </w:rPr>
      </w:pPr>
    </w:p>
    <w:p w:rsidR="00FF246E" w:rsidRPr="00D218B5" w:rsidRDefault="00D218B5" w:rsidP="006D538A">
      <w:pPr>
        <w:pStyle w:val="Paragraphedeliste"/>
        <w:numPr>
          <w:ilvl w:val="0"/>
          <w:numId w:val="13"/>
        </w:numPr>
        <w:spacing w:line="276" w:lineRule="auto"/>
        <w:rPr>
          <w:rFonts w:ascii="Open Sans" w:hAnsi="Open Sans" w:cs="Open Sans"/>
          <w:sz w:val="20"/>
          <w:u w:val="single"/>
          <w:lang w:val="fr-CA"/>
        </w:rPr>
      </w:pPr>
      <w:r w:rsidRPr="00D218B5">
        <w:rPr>
          <w:rFonts w:ascii="Open Sans" w:hAnsi="Open Sans" w:cs="Open Sans"/>
          <w:sz w:val="20"/>
          <w:u w:val="single"/>
          <w:lang w:val="fr-CA"/>
        </w:rPr>
        <w:t>Villes candidates et comité</w:t>
      </w:r>
      <w:r>
        <w:rPr>
          <w:rFonts w:ascii="Open Sans" w:hAnsi="Open Sans" w:cs="Open Sans"/>
          <w:sz w:val="20"/>
          <w:u w:val="single"/>
          <w:lang w:val="fr-CA"/>
        </w:rPr>
        <w:t>s</w:t>
      </w:r>
      <w:r w:rsidRPr="00D218B5">
        <w:rPr>
          <w:rFonts w:ascii="Open Sans" w:hAnsi="Open Sans" w:cs="Open Sans"/>
          <w:sz w:val="20"/>
          <w:u w:val="single"/>
          <w:lang w:val="fr-CA"/>
        </w:rPr>
        <w:t xml:space="preserve"> organisateur</w:t>
      </w:r>
      <w:r>
        <w:rPr>
          <w:rFonts w:ascii="Open Sans" w:hAnsi="Open Sans" w:cs="Open Sans"/>
          <w:sz w:val="20"/>
          <w:u w:val="single"/>
          <w:lang w:val="fr-CA"/>
        </w:rPr>
        <w:t>s</w:t>
      </w:r>
      <w:r w:rsidRPr="00D218B5">
        <w:rPr>
          <w:rFonts w:ascii="Open Sans" w:hAnsi="Open Sans" w:cs="Open Sans"/>
          <w:sz w:val="20"/>
          <w:u w:val="single"/>
          <w:lang w:val="fr-CA"/>
        </w:rPr>
        <w:t xml:space="preserve"> des Jeux</w:t>
      </w:r>
    </w:p>
    <w:p w:rsidR="00FF246E" w:rsidRPr="00D218B5" w:rsidRDefault="00D218B5" w:rsidP="006D538A">
      <w:pPr>
        <w:pStyle w:val="Paragraphedeliste"/>
        <w:rPr>
          <w:rFonts w:ascii="Open Sans" w:hAnsi="Open Sans" w:cs="Open Sans"/>
          <w:sz w:val="20"/>
          <w:lang w:val="fr-CA"/>
        </w:rPr>
      </w:pPr>
      <w:r w:rsidRPr="00D218B5">
        <w:rPr>
          <w:rFonts w:ascii="Open Sans" w:hAnsi="Open Sans" w:cs="Open Sans"/>
          <w:sz w:val="20"/>
          <w:lang w:val="fr-CA"/>
        </w:rPr>
        <w:t xml:space="preserve">Toutes les villes candidates et les comités organisateurs des Jeux doivent produire tout document officiel qui </w:t>
      </w:r>
      <w:r>
        <w:rPr>
          <w:rFonts w:ascii="Open Sans" w:hAnsi="Open Sans" w:cs="Open Sans"/>
          <w:sz w:val="20"/>
          <w:lang w:val="fr-CA"/>
        </w:rPr>
        <w:t>doit être soutenu par le conseil d’administration du</w:t>
      </w:r>
      <w:r w:rsidR="00FF246E" w:rsidRPr="00D218B5">
        <w:rPr>
          <w:rFonts w:ascii="Open Sans" w:hAnsi="Open Sans" w:cs="Open Sans"/>
          <w:sz w:val="20"/>
          <w:lang w:val="fr-CA"/>
        </w:rPr>
        <w:t xml:space="preserve"> CPC</w:t>
      </w:r>
      <w:r>
        <w:rPr>
          <w:rFonts w:ascii="Open Sans" w:hAnsi="Open Sans" w:cs="Open Sans"/>
          <w:sz w:val="20"/>
          <w:lang w:val="fr-CA"/>
        </w:rPr>
        <w:t xml:space="preserve"> en anglais et en français</w:t>
      </w:r>
      <w:r w:rsidR="00FF246E" w:rsidRPr="00D218B5">
        <w:rPr>
          <w:rFonts w:ascii="Open Sans" w:hAnsi="Open Sans" w:cs="Open Sans"/>
          <w:sz w:val="20"/>
          <w:lang w:val="fr-CA"/>
        </w:rPr>
        <w:t>.</w:t>
      </w:r>
    </w:p>
    <w:p w:rsidR="00C72E34" w:rsidRPr="00D218B5" w:rsidRDefault="00C72E34" w:rsidP="006D538A">
      <w:pPr>
        <w:pStyle w:val="Paragraphedeliste"/>
        <w:rPr>
          <w:rFonts w:ascii="Open Sans" w:hAnsi="Open Sans" w:cs="Open Sans"/>
          <w:sz w:val="20"/>
          <w:lang w:val="fr-CA"/>
        </w:rPr>
      </w:pPr>
    </w:p>
    <w:p w:rsidR="00C72E34" w:rsidRPr="00CC62AA" w:rsidRDefault="00C72E34" w:rsidP="006D538A">
      <w:pPr>
        <w:pStyle w:val="Paragraphedeliste"/>
        <w:rPr>
          <w:rFonts w:ascii="Open Sans" w:hAnsi="Open Sans" w:cs="Open Sans"/>
          <w:b/>
          <w:sz w:val="20"/>
        </w:rPr>
      </w:pPr>
      <w:r w:rsidRPr="00CC62AA">
        <w:rPr>
          <w:rFonts w:ascii="Open Sans" w:hAnsi="Open Sans" w:cs="Open Sans"/>
          <w:b/>
          <w:sz w:val="20"/>
        </w:rPr>
        <w:t>PROC</w:t>
      </w:r>
      <w:r w:rsidR="00D218B5">
        <w:rPr>
          <w:rFonts w:ascii="Open Sans" w:hAnsi="Open Sans" w:cs="Open Sans"/>
          <w:b/>
          <w:sz w:val="20"/>
        </w:rPr>
        <w:t>É</w:t>
      </w:r>
      <w:r w:rsidRPr="00CC62AA">
        <w:rPr>
          <w:rFonts w:ascii="Open Sans" w:hAnsi="Open Sans" w:cs="Open Sans"/>
          <w:b/>
          <w:sz w:val="20"/>
        </w:rPr>
        <w:t>DURES:</w:t>
      </w:r>
    </w:p>
    <w:p w:rsidR="00C72E34" w:rsidRPr="00CC62AA" w:rsidRDefault="00C72E34" w:rsidP="006D538A">
      <w:pPr>
        <w:pStyle w:val="Paragraphedeliste"/>
        <w:rPr>
          <w:rFonts w:ascii="Open Sans" w:hAnsi="Open Sans" w:cs="Open Sans"/>
          <w:b/>
          <w:sz w:val="20"/>
        </w:rPr>
      </w:pPr>
    </w:p>
    <w:p w:rsidR="00CA1F19" w:rsidRPr="00D218B5" w:rsidRDefault="00D218B5" w:rsidP="006D538A">
      <w:pPr>
        <w:pStyle w:val="Paragraphedeliste"/>
        <w:rPr>
          <w:rFonts w:ascii="Open Sans" w:hAnsi="Open Sans" w:cs="Open Sans"/>
          <w:sz w:val="20"/>
          <w:lang w:val="fr-CA"/>
        </w:rPr>
      </w:pPr>
      <w:r w:rsidRPr="00D218B5">
        <w:rPr>
          <w:rFonts w:ascii="Open Sans" w:hAnsi="Open Sans" w:cs="Open Sans"/>
          <w:sz w:val="20"/>
          <w:lang w:val="fr-CA"/>
        </w:rPr>
        <w:t>La procédure de traduction suivra généralement les étapes décrites ci-dessous</w:t>
      </w:r>
      <w:r w:rsidR="00CA1F19" w:rsidRPr="00D218B5">
        <w:rPr>
          <w:rFonts w:ascii="Open Sans" w:hAnsi="Open Sans" w:cs="Open Sans"/>
          <w:sz w:val="20"/>
          <w:lang w:val="fr-CA"/>
        </w:rPr>
        <w:t>:</w:t>
      </w:r>
    </w:p>
    <w:p w:rsidR="00C72E34" w:rsidRPr="00D218B5" w:rsidRDefault="00CA1F19" w:rsidP="006D538A">
      <w:pPr>
        <w:pStyle w:val="Paragraphedeliste"/>
        <w:rPr>
          <w:rFonts w:ascii="Open Sans" w:hAnsi="Open Sans" w:cs="Open Sans"/>
          <w:sz w:val="20"/>
          <w:lang w:val="fr-CA"/>
        </w:rPr>
      </w:pPr>
      <w:r w:rsidRPr="00D218B5">
        <w:rPr>
          <w:rFonts w:ascii="Open Sans" w:hAnsi="Open Sans" w:cs="Open Sans"/>
          <w:sz w:val="20"/>
          <w:lang w:val="fr-CA"/>
        </w:rPr>
        <w:t xml:space="preserve"> </w:t>
      </w:r>
    </w:p>
    <w:p w:rsidR="00C72E34" w:rsidRPr="00D218B5" w:rsidRDefault="00D218B5" w:rsidP="00546A1E">
      <w:pPr>
        <w:pStyle w:val="Paragraphedeliste"/>
        <w:numPr>
          <w:ilvl w:val="0"/>
          <w:numId w:val="15"/>
        </w:numPr>
        <w:rPr>
          <w:rFonts w:ascii="Open Sans" w:hAnsi="Open Sans" w:cs="Open Sans"/>
          <w:sz w:val="20"/>
          <w:lang w:val="fr-CA"/>
        </w:rPr>
      </w:pPr>
      <w:r w:rsidRPr="00D218B5">
        <w:rPr>
          <w:rFonts w:ascii="Open Sans" w:hAnsi="Open Sans" w:cs="Open Sans"/>
          <w:sz w:val="20"/>
          <w:lang w:val="fr-CA"/>
        </w:rPr>
        <w:t>Un membre du personnel p</w:t>
      </w:r>
      <w:r w:rsidR="009A1F07" w:rsidRPr="00D218B5">
        <w:rPr>
          <w:rFonts w:ascii="Open Sans" w:hAnsi="Open Sans" w:cs="Open Sans"/>
          <w:sz w:val="20"/>
          <w:lang w:val="fr-CA"/>
        </w:rPr>
        <w:t>r</w:t>
      </w:r>
      <w:r w:rsidRPr="00D218B5">
        <w:rPr>
          <w:rFonts w:ascii="Open Sans" w:hAnsi="Open Sans" w:cs="Open Sans"/>
          <w:sz w:val="20"/>
          <w:lang w:val="fr-CA"/>
        </w:rPr>
        <w:t>é</w:t>
      </w:r>
      <w:r w:rsidR="009A1F07" w:rsidRPr="00D218B5">
        <w:rPr>
          <w:rFonts w:ascii="Open Sans" w:hAnsi="Open Sans" w:cs="Open Sans"/>
          <w:sz w:val="20"/>
          <w:lang w:val="fr-CA"/>
        </w:rPr>
        <w:t>pare</w:t>
      </w:r>
      <w:r w:rsidRPr="00D218B5">
        <w:rPr>
          <w:rFonts w:ascii="Open Sans" w:hAnsi="Open Sans" w:cs="Open Sans"/>
          <w:sz w:val="20"/>
          <w:lang w:val="fr-CA"/>
        </w:rPr>
        <w:t>ra la version</w:t>
      </w:r>
      <w:r w:rsidR="009A1F07" w:rsidRPr="00D218B5">
        <w:rPr>
          <w:rFonts w:ascii="Open Sans" w:hAnsi="Open Sans" w:cs="Open Sans"/>
          <w:sz w:val="20"/>
          <w:lang w:val="fr-CA"/>
        </w:rPr>
        <w:t xml:space="preserve"> </w:t>
      </w:r>
      <w:r w:rsidR="00B04718" w:rsidRPr="00D218B5">
        <w:rPr>
          <w:rFonts w:ascii="Open Sans" w:hAnsi="Open Sans" w:cs="Open Sans"/>
          <w:sz w:val="20"/>
          <w:lang w:val="fr-CA"/>
        </w:rPr>
        <w:t>final</w:t>
      </w:r>
      <w:r w:rsidRPr="00D218B5">
        <w:rPr>
          <w:rFonts w:ascii="Open Sans" w:hAnsi="Open Sans" w:cs="Open Sans"/>
          <w:sz w:val="20"/>
          <w:lang w:val="fr-CA"/>
        </w:rPr>
        <w:t>e d</w:t>
      </w:r>
      <w:r>
        <w:rPr>
          <w:rFonts w:ascii="Open Sans" w:hAnsi="Open Sans" w:cs="Open Sans"/>
          <w:sz w:val="20"/>
          <w:lang w:val="fr-CA"/>
        </w:rPr>
        <w:t>u</w:t>
      </w:r>
      <w:r w:rsidRPr="00D218B5">
        <w:rPr>
          <w:rFonts w:ascii="Open Sans" w:hAnsi="Open Sans" w:cs="Open Sans"/>
          <w:sz w:val="20"/>
          <w:lang w:val="fr-CA"/>
        </w:rPr>
        <w:t xml:space="preserve"> ma</w:t>
      </w:r>
      <w:r>
        <w:rPr>
          <w:rFonts w:ascii="Open Sans" w:hAnsi="Open Sans" w:cs="Open Sans"/>
          <w:sz w:val="20"/>
          <w:lang w:val="fr-CA"/>
        </w:rPr>
        <w:t>tériel imprimé dans sa langue préférée</w:t>
      </w:r>
      <w:r w:rsidR="00B04718" w:rsidRPr="00D218B5">
        <w:rPr>
          <w:rFonts w:ascii="Open Sans" w:hAnsi="Open Sans" w:cs="Open Sans"/>
          <w:sz w:val="20"/>
          <w:lang w:val="fr-CA"/>
        </w:rPr>
        <w:t>.</w:t>
      </w:r>
    </w:p>
    <w:p w:rsidR="00CA1F19" w:rsidRPr="00D218B5" w:rsidRDefault="00CA1F19" w:rsidP="00CA1F19">
      <w:pPr>
        <w:rPr>
          <w:rFonts w:ascii="Open Sans" w:hAnsi="Open Sans" w:cs="Open Sans"/>
          <w:sz w:val="20"/>
          <w:lang w:val="fr-CA"/>
        </w:rPr>
      </w:pPr>
    </w:p>
    <w:p w:rsidR="00D649BD" w:rsidRPr="009C3080" w:rsidRDefault="009C3080" w:rsidP="00546A1E">
      <w:pPr>
        <w:pStyle w:val="Paragraphedeliste"/>
        <w:numPr>
          <w:ilvl w:val="0"/>
          <w:numId w:val="15"/>
        </w:numPr>
        <w:rPr>
          <w:rFonts w:ascii="Open Sans" w:hAnsi="Open Sans" w:cs="Open Sans"/>
          <w:sz w:val="20"/>
          <w:lang w:val="fr-CA"/>
        </w:rPr>
      </w:pPr>
      <w:r w:rsidRPr="009C3080">
        <w:rPr>
          <w:rFonts w:ascii="Open Sans" w:hAnsi="Open Sans" w:cs="Open Sans"/>
          <w:sz w:val="20"/>
          <w:lang w:val="fr-CA"/>
        </w:rPr>
        <w:lastRenderedPageBreak/>
        <w:t xml:space="preserve">Le matériel imprimé est ensuite envoyé à </w:t>
      </w:r>
      <w:r>
        <w:rPr>
          <w:rFonts w:ascii="Open Sans" w:hAnsi="Open Sans" w:cs="Open Sans"/>
          <w:sz w:val="20"/>
          <w:lang w:val="fr-CA"/>
        </w:rPr>
        <w:t>un des traducteurs approuvés du</w:t>
      </w:r>
      <w:r w:rsidR="00D649BD" w:rsidRPr="009C3080">
        <w:rPr>
          <w:rFonts w:ascii="Open Sans" w:hAnsi="Open Sans" w:cs="Open Sans"/>
          <w:sz w:val="20"/>
          <w:lang w:val="fr-CA"/>
        </w:rPr>
        <w:t xml:space="preserve"> CPC</w:t>
      </w:r>
      <w:r>
        <w:rPr>
          <w:rFonts w:ascii="Open Sans" w:hAnsi="Open Sans" w:cs="Open Sans"/>
          <w:sz w:val="20"/>
          <w:lang w:val="fr-CA"/>
        </w:rPr>
        <w:t xml:space="preserve"> pour traduction</w:t>
      </w:r>
      <w:r w:rsidR="00B04718" w:rsidRPr="009C3080">
        <w:rPr>
          <w:rFonts w:ascii="Open Sans" w:hAnsi="Open Sans" w:cs="Open Sans"/>
          <w:sz w:val="20"/>
          <w:lang w:val="fr-CA"/>
        </w:rPr>
        <w:t>.</w:t>
      </w:r>
    </w:p>
    <w:p w:rsidR="00CA1F19" w:rsidRPr="009C3080" w:rsidRDefault="00CA1F19" w:rsidP="00CA1F19">
      <w:pPr>
        <w:rPr>
          <w:rFonts w:ascii="Open Sans" w:hAnsi="Open Sans" w:cs="Open Sans"/>
          <w:b/>
          <w:sz w:val="20"/>
          <w:lang w:val="fr-CA"/>
        </w:rPr>
      </w:pPr>
    </w:p>
    <w:p w:rsidR="00D649BD" w:rsidRPr="009C3080" w:rsidRDefault="009C3080" w:rsidP="00546A1E">
      <w:pPr>
        <w:pStyle w:val="Paragraphedeliste"/>
        <w:numPr>
          <w:ilvl w:val="0"/>
          <w:numId w:val="15"/>
        </w:numPr>
        <w:rPr>
          <w:rFonts w:ascii="Open Sans" w:hAnsi="Open Sans" w:cs="Open Sans"/>
          <w:sz w:val="20"/>
          <w:lang w:val="fr-CA"/>
        </w:rPr>
      </w:pPr>
      <w:r w:rsidRPr="009C3080">
        <w:rPr>
          <w:rFonts w:ascii="Open Sans" w:hAnsi="Open Sans" w:cs="Open Sans"/>
          <w:sz w:val="20"/>
          <w:lang w:val="fr-CA"/>
        </w:rPr>
        <w:t>Pour as</w:t>
      </w:r>
      <w:r w:rsidR="00B04718" w:rsidRPr="009C3080">
        <w:rPr>
          <w:rFonts w:ascii="Open Sans" w:hAnsi="Open Sans" w:cs="Open Sans"/>
          <w:sz w:val="20"/>
          <w:lang w:val="fr-CA"/>
        </w:rPr>
        <w:t>sure</w:t>
      </w:r>
      <w:r w:rsidRPr="009C3080">
        <w:rPr>
          <w:rFonts w:ascii="Open Sans" w:hAnsi="Open Sans" w:cs="Open Sans"/>
          <w:sz w:val="20"/>
          <w:lang w:val="fr-CA"/>
        </w:rPr>
        <w:t>r</w:t>
      </w:r>
      <w:r w:rsidR="00B04718" w:rsidRPr="009C3080">
        <w:rPr>
          <w:rFonts w:ascii="Open Sans" w:hAnsi="Open Sans" w:cs="Open Sans"/>
          <w:sz w:val="20"/>
          <w:lang w:val="fr-CA"/>
        </w:rPr>
        <w:t xml:space="preserve"> </w:t>
      </w:r>
      <w:r w:rsidRPr="009C3080">
        <w:rPr>
          <w:rFonts w:ascii="Open Sans" w:hAnsi="Open Sans" w:cs="Open Sans"/>
          <w:sz w:val="20"/>
          <w:lang w:val="fr-CA"/>
        </w:rPr>
        <w:t>la</w:t>
      </w:r>
      <w:r w:rsidR="00B04718" w:rsidRPr="009C3080">
        <w:rPr>
          <w:rFonts w:ascii="Open Sans" w:hAnsi="Open Sans" w:cs="Open Sans"/>
          <w:sz w:val="20"/>
          <w:lang w:val="fr-CA"/>
        </w:rPr>
        <w:t xml:space="preserve"> </w:t>
      </w:r>
      <w:r w:rsidRPr="009C3080">
        <w:rPr>
          <w:rFonts w:ascii="Open Sans" w:hAnsi="Open Sans" w:cs="Open Sans"/>
          <w:sz w:val="20"/>
          <w:lang w:val="fr-CA"/>
        </w:rPr>
        <w:t>qualité de la traduction</w:t>
      </w:r>
      <w:r w:rsidR="00B04718" w:rsidRPr="009C3080">
        <w:rPr>
          <w:rFonts w:ascii="Open Sans" w:hAnsi="Open Sans" w:cs="Open Sans"/>
          <w:sz w:val="20"/>
          <w:lang w:val="fr-CA"/>
        </w:rPr>
        <w:t xml:space="preserve">, </w:t>
      </w:r>
      <w:r w:rsidRPr="009C3080">
        <w:rPr>
          <w:rFonts w:ascii="Open Sans" w:hAnsi="Open Sans" w:cs="Open Sans"/>
          <w:sz w:val="20"/>
          <w:lang w:val="fr-CA"/>
        </w:rPr>
        <w:t>le</w:t>
      </w:r>
      <w:r w:rsidR="00546A1E" w:rsidRPr="009C3080">
        <w:rPr>
          <w:rFonts w:ascii="Open Sans" w:hAnsi="Open Sans" w:cs="Open Sans"/>
          <w:sz w:val="20"/>
          <w:lang w:val="fr-CA"/>
        </w:rPr>
        <w:t xml:space="preserve"> </w:t>
      </w:r>
      <w:r w:rsidR="0086742C" w:rsidRPr="009C3080">
        <w:rPr>
          <w:rFonts w:ascii="Open Sans" w:hAnsi="Open Sans" w:cs="Open Sans"/>
          <w:sz w:val="20"/>
          <w:lang w:val="fr-CA"/>
        </w:rPr>
        <w:t>mat</w:t>
      </w:r>
      <w:r w:rsidRPr="009C3080">
        <w:rPr>
          <w:rFonts w:ascii="Open Sans" w:hAnsi="Open Sans" w:cs="Open Sans"/>
          <w:sz w:val="20"/>
          <w:lang w:val="fr-CA"/>
        </w:rPr>
        <w:t>é</w:t>
      </w:r>
      <w:r w:rsidR="0086742C" w:rsidRPr="009C3080">
        <w:rPr>
          <w:rFonts w:ascii="Open Sans" w:hAnsi="Open Sans" w:cs="Open Sans"/>
          <w:sz w:val="20"/>
          <w:lang w:val="fr-CA"/>
        </w:rPr>
        <w:t>ri</w:t>
      </w:r>
      <w:r w:rsidRPr="009C3080">
        <w:rPr>
          <w:rFonts w:ascii="Open Sans" w:hAnsi="Open Sans" w:cs="Open Sans"/>
          <w:sz w:val="20"/>
          <w:lang w:val="fr-CA"/>
        </w:rPr>
        <w:t>e</w:t>
      </w:r>
      <w:r w:rsidR="0086742C" w:rsidRPr="009C3080">
        <w:rPr>
          <w:rFonts w:ascii="Open Sans" w:hAnsi="Open Sans" w:cs="Open Sans"/>
          <w:sz w:val="20"/>
          <w:lang w:val="fr-CA"/>
        </w:rPr>
        <w:t>l</w:t>
      </w:r>
      <w:r w:rsidR="00770573" w:rsidRPr="009C3080">
        <w:rPr>
          <w:rFonts w:ascii="Open Sans" w:hAnsi="Open Sans" w:cs="Open Sans"/>
          <w:sz w:val="20"/>
          <w:lang w:val="fr-CA"/>
        </w:rPr>
        <w:t xml:space="preserve"> </w:t>
      </w:r>
      <w:r w:rsidRPr="009C3080">
        <w:rPr>
          <w:rFonts w:ascii="Open Sans" w:hAnsi="Open Sans" w:cs="Open Sans"/>
          <w:sz w:val="20"/>
          <w:lang w:val="fr-CA"/>
        </w:rPr>
        <w:t>est ré</w:t>
      </w:r>
      <w:r>
        <w:rPr>
          <w:rFonts w:ascii="Open Sans" w:hAnsi="Open Sans" w:cs="Open Sans"/>
          <w:sz w:val="20"/>
          <w:lang w:val="fr-CA"/>
        </w:rPr>
        <w:t>visé par un membre du personnel qui est entièrement</w:t>
      </w:r>
      <w:r w:rsidR="00E829BD" w:rsidRPr="009C3080">
        <w:rPr>
          <w:rFonts w:ascii="Open Sans" w:hAnsi="Open Sans" w:cs="Open Sans"/>
          <w:sz w:val="20"/>
          <w:lang w:val="fr-CA"/>
        </w:rPr>
        <w:t xml:space="preserve"> </w:t>
      </w:r>
      <w:r w:rsidR="00F95CBB">
        <w:rPr>
          <w:rFonts w:ascii="Open Sans" w:hAnsi="Open Sans" w:cs="Open Sans"/>
          <w:sz w:val="20"/>
          <w:lang w:val="fr-CA"/>
        </w:rPr>
        <w:t>b</w:t>
      </w:r>
      <w:r w:rsidR="00E829BD" w:rsidRPr="009C3080">
        <w:rPr>
          <w:rFonts w:ascii="Open Sans" w:hAnsi="Open Sans" w:cs="Open Sans"/>
          <w:sz w:val="20"/>
          <w:lang w:val="fr-CA"/>
        </w:rPr>
        <w:t>ilingu</w:t>
      </w:r>
      <w:r>
        <w:rPr>
          <w:rFonts w:ascii="Open Sans" w:hAnsi="Open Sans" w:cs="Open Sans"/>
          <w:sz w:val="20"/>
          <w:lang w:val="fr-CA"/>
        </w:rPr>
        <w:t>e avant d’être publié</w:t>
      </w:r>
      <w:r w:rsidR="00E829BD" w:rsidRPr="009C3080">
        <w:rPr>
          <w:rFonts w:ascii="Open Sans" w:hAnsi="Open Sans" w:cs="Open Sans"/>
          <w:sz w:val="20"/>
          <w:lang w:val="fr-CA"/>
        </w:rPr>
        <w:t>.</w:t>
      </w:r>
    </w:p>
    <w:p w:rsidR="00C72E34" w:rsidRPr="009C3080" w:rsidRDefault="00C72E34" w:rsidP="006D538A">
      <w:pPr>
        <w:pStyle w:val="Paragraphedeliste"/>
        <w:rPr>
          <w:rFonts w:ascii="Open Sans" w:hAnsi="Open Sans" w:cs="Open Sans"/>
          <w:sz w:val="20"/>
          <w:lang w:val="fr-CA"/>
        </w:rPr>
      </w:pPr>
    </w:p>
    <w:p w:rsidR="00C72E34" w:rsidRPr="009C3080" w:rsidRDefault="00C72E34" w:rsidP="006D538A">
      <w:pPr>
        <w:pStyle w:val="Paragraphedeliste"/>
        <w:rPr>
          <w:rFonts w:ascii="Open Sans" w:hAnsi="Open Sans" w:cs="Open Sans"/>
          <w:sz w:val="20"/>
          <w:lang w:val="fr-CA"/>
        </w:rPr>
      </w:pPr>
    </w:p>
    <w:p w:rsidR="003E3612" w:rsidRPr="00F95CBB" w:rsidRDefault="00F95CBB" w:rsidP="00CA1F19">
      <w:pPr>
        <w:pStyle w:val="Corpsdetexte"/>
        <w:spacing w:after="0" w:line="276" w:lineRule="auto"/>
        <w:ind w:firstLine="11"/>
        <w:rPr>
          <w:rFonts w:ascii="Open Sans" w:hAnsi="Open Sans" w:cs="Open Sans"/>
          <w:lang w:val="fr-CA"/>
        </w:rPr>
      </w:pPr>
      <w:r w:rsidRPr="00F95CBB">
        <w:rPr>
          <w:rFonts w:ascii="Open Sans" w:hAnsi="Open Sans" w:cs="Open Sans"/>
          <w:lang w:val="fr-CA"/>
        </w:rPr>
        <w:t>Pour respecter les exigences des l</w:t>
      </w:r>
      <w:r>
        <w:rPr>
          <w:rFonts w:ascii="Open Sans" w:hAnsi="Open Sans" w:cs="Open Sans"/>
          <w:lang w:val="fr-CA"/>
        </w:rPr>
        <w:t>a</w:t>
      </w:r>
      <w:r w:rsidRPr="00F95CBB">
        <w:rPr>
          <w:rFonts w:ascii="Open Sans" w:hAnsi="Open Sans" w:cs="Open Sans"/>
          <w:lang w:val="fr-CA"/>
        </w:rPr>
        <w:t xml:space="preserve">ngues </w:t>
      </w:r>
      <w:r w:rsidR="008C322C" w:rsidRPr="00F95CBB">
        <w:rPr>
          <w:rFonts w:ascii="Open Sans" w:hAnsi="Open Sans" w:cs="Open Sans"/>
          <w:lang w:val="fr-CA"/>
        </w:rPr>
        <w:t>offici</w:t>
      </w:r>
      <w:r>
        <w:rPr>
          <w:rFonts w:ascii="Open Sans" w:hAnsi="Open Sans" w:cs="Open Sans"/>
          <w:lang w:val="fr-CA"/>
        </w:rPr>
        <w:t>elles</w:t>
      </w:r>
      <w:r w:rsidR="008C322C" w:rsidRPr="00F95CBB">
        <w:rPr>
          <w:rFonts w:ascii="Open Sans" w:hAnsi="Open Sans" w:cs="Open Sans"/>
          <w:lang w:val="fr-CA"/>
        </w:rPr>
        <w:t xml:space="preserve">, </w:t>
      </w:r>
      <w:r>
        <w:rPr>
          <w:rFonts w:ascii="Open Sans" w:hAnsi="Open Sans" w:cs="Open Sans"/>
          <w:lang w:val="fr-CA"/>
        </w:rPr>
        <w:t xml:space="preserve">le </w:t>
      </w:r>
      <w:r w:rsidR="003E3612" w:rsidRPr="00F95CBB">
        <w:rPr>
          <w:rFonts w:ascii="Open Sans" w:hAnsi="Open Sans" w:cs="Open Sans"/>
          <w:lang w:val="fr-CA"/>
        </w:rPr>
        <w:t xml:space="preserve">CPC </w:t>
      </w:r>
      <w:r>
        <w:rPr>
          <w:rFonts w:ascii="Open Sans" w:hAnsi="Open Sans" w:cs="Open Sans"/>
          <w:lang w:val="fr-CA"/>
        </w:rPr>
        <w:t>s’as</w:t>
      </w:r>
      <w:r w:rsidR="003E3612" w:rsidRPr="00F95CBB">
        <w:rPr>
          <w:rFonts w:ascii="Open Sans" w:hAnsi="Open Sans" w:cs="Open Sans"/>
          <w:lang w:val="fr-CA"/>
        </w:rPr>
        <w:t>sure</w:t>
      </w:r>
      <w:r>
        <w:rPr>
          <w:rFonts w:ascii="Open Sans" w:hAnsi="Open Sans" w:cs="Open Sans"/>
          <w:lang w:val="fr-CA"/>
        </w:rPr>
        <w:t>ra que</w:t>
      </w:r>
      <w:r w:rsidR="003E3612" w:rsidRPr="00F95CBB">
        <w:rPr>
          <w:rFonts w:ascii="Open Sans" w:hAnsi="Open Sans" w:cs="Open Sans"/>
          <w:lang w:val="fr-CA"/>
        </w:rPr>
        <w:t>:</w:t>
      </w:r>
    </w:p>
    <w:p w:rsidR="003E3612" w:rsidRPr="00F95CBB" w:rsidRDefault="003E3612" w:rsidP="00CA1F19">
      <w:pPr>
        <w:pStyle w:val="Corpsdetexte"/>
        <w:spacing w:after="0" w:line="276" w:lineRule="auto"/>
        <w:ind w:firstLine="11"/>
        <w:rPr>
          <w:rFonts w:ascii="Open Sans" w:hAnsi="Open Sans" w:cs="Open Sans"/>
          <w:lang w:val="fr-CA"/>
        </w:rPr>
      </w:pPr>
    </w:p>
    <w:p w:rsidR="003E3612" w:rsidRPr="00F95CBB" w:rsidRDefault="00F95CBB" w:rsidP="003E3612">
      <w:pPr>
        <w:pStyle w:val="Corpsdetexte"/>
        <w:numPr>
          <w:ilvl w:val="0"/>
          <w:numId w:val="21"/>
        </w:numPr>
        <w:spacing w:after="0"/>
        <w:rPr>
          <w:rFonts w:ascii="Open Sans" w:hAnsi="Open Sans" w:cs="Open Sans"/>
          <w:lang w:val="fr-CA"/>
        </w:rPr>
      </w:pPr>
      <w:r w:rsidRPr="00F95CBB">
        <w:rPr>
          <w:rFonts w:ascii="Open Sans" w:hAnsi="Open Sans" w:cs="Open Sans"/>
          <w:lang w:val="fr-CA"/>
        </w:rPr>
        <w:t>En recrutant et choisissant le personnel et les bénévoles, le</w:t>
      </w:r>
      <w:r w:rsidR="003E3612" w:rsidRPr="00F95CBB">
        <w:rPr>
          <w:rFonts w:ascii="Open Sans" w:hAnsi="Open Sans" w:cs="Open Sans"/>
          <w:lang w:val="fr-CA"/>
        </w:rPr>
        <w:t xml:space="preserve"> bilinguism</w:t>
      </w:r>
      <w:r>
        <w:rPr>
          <w:rFonts w:ascii="Open Sans" w:hAnsi="Open Sans" w:cs="Open Sans"/>
          <w:lang w:val="fr-CA"/>
        </w:rPr>
        <w:t>e sera une</w:t>
      </w:r>
      <w:r w:rsidR="003E3612" w:rsidRPr="00F95CBB">
        <w:rPr>
          <w:rFonts w:ascii="Open Sans" w:hAnsi="Open Sans" w:cs="Open Sans"/>
          <w:lang w:val="fr-CA"/>
        </w:rPr>
        <w:t xml:space="preserve"> consid</w:t>
      </w:r>
      <w:r>
        <w:rPr>
          <w:rFonts w:ascii="Open Sans" w:hAnsi="Open Sans" w:cs="Open Sans"/>
          <w:lang w:val="fr-CA"/>
        </w:rPr>
        <w:t>é</w:t>
      </w:r>
      <w:r w:rsidR="003E3612" w:rsidRPr="00F95CBB">
        <w:rPr>
          <w:rFonts w:ascii="Open Sans" w:hAnsi="Open Sans" w:cs="Open Sans"/>
          <w:lang w:val="fr-CA"/>
        </w:rPr>
        <w:t>ration</w:t>
      </w:r>
      <w:r>
        <w:rPr>
          <w:rFonts w:ascii="Open Sans" w:hAnsi="Open Sans" w:cs="Open Sans"/>
          <w:lang w:val="fr-CA"/>
        </w:rPr>
        <w:t xml:space="preserve"> importante</w:t>
      </w:r>
      <w:r w:rsidR="003E3612" w:rsidRPr="00F95CBB">
        <w:rPr>
          <w:rFonts w:ascii="Open Sans" w:hAnsi="Open Sans" w:cs="Open Sans"/>
          <w:lang w:val="fr-CA"/>
        </w:rPr>
        <w:t xml:space="preserve">; </w:t>
      </w:r>
      <w:r>
        <w:rPr>
          <w:rFonts w:ascii="Open Sans" w:hAnsi="Open Sans" w:cs="Open Sans"/>
          <w:lang w:val="fr-CA"/>
        </w:rPr>
        <w:t>et</w:t>
      </w:r>
      <w:r w:rsidR="00E829BD" w:rsidRPr="00F95CBB">
        <w:rPr>
          <w:rFonts w:ascii="Open Sans" w:hAnsi="Open Sans" w:cs="Open Sans"/>
          <w:lang w:val="fr-CA"/>
        </w:rPr>
        <w:t xml:space="preserve"> </w:t>
      </w:r>
    </w:p>
    <w:p w:rsidR="003E3612" w:rsidRPr="00F95CBB" w:rsidRDefault="003E3612" w:rsidP="003E3612">
      <w:pPr>
        <w:pStyle w:val="Corpsdetexte"/>
        <w:spacing w:after="0"/>
        <w:rPr>
          <w:rFonts w:ascii="Open Sans" w:hAnsi="Open Sans" w:cs="Open Sans"/>
          <w:lang w:val="fr-CA"/>
        </w:rPr>
      </w:pPr>
    </w:p>
    <w:p w:rsidR="003E3612" w:rsidRPr="00F95CBB" w:rsidRDefault="00F95CBB" w:rsidP="00E27DEF">
      <w:pPr>
        <w:pStyle w:val="Corpsdetexte"/>
        <w:numPr>
          <w:ilvl w:val="0"/>
          <w:numId w:val="21"/>
        </w:numPr>
        <w:spacing w:after="0"/>
        <w:rPr>
          <w:rFonts w:ascii="Open Sans" w:hAnsi="Open Sans" w:cs="Open Sans"/>
          <w:b/>
          <w:lang w:val="fr-CA"/>
        </w:rPr>
      </w:pPr>
      <w:r w:rsidRPr="00F95CBB">
        <w:rPr>
          <w:rFonts w:ascii="Open Sans" w:hAnsi="Open Sans" w:cs="Open Sans"/>
          <w:lang w:val="fr-CA"/>
        </w:rPr>
        <w:t>Les habiletés linguistiques seront prises en</w:t>
      </w:r>
      <w:r w:rsidR="00E27DEF" w:rsidRPr="00F95CBB">
        <w:rPr>
          <w:rFonts w:ascii="Open Sans" w:hAnsi="Open Sans" w:cs="Open Sans"/>
          <w:lang w:val="fr-CA"/>
        </w:rPr>
        <w:t xml:space="preserve"> consid</w:t>
      </w:r>
      <w:r w:rsidRPr="00F95CBB">
        <w:rPr>
          <w:rFonts w:ascii="Open Sans" w:hAnsi="Open Sans" w:cs="Open Sans"/>
          <w:lang w:val="fr-CA"/>
        </w:rPr>
        <w:t>é</w:t>
      </w:r>
      <w:r w:rsidR="00E27DEF" w:rsidRPr="00F95CBB">
        <w:rPr>
          <w:rFonts w:ascii="Open Sans" w:hAnsi="Open Sans" w:cs="Open Sans"/>
          <w:lang w:val="fr-CA"/>
        </w:rPr>
        <w:t>r</w:t>
      </w:r>
      <w:r w:rsidRPr="00F95CBB">
        <w:rPr>
          <w:rFonts w:ascii="Open Sans" w:hAnsi="Open Sans" w:cs="Open Sans"/>
          <w:lang w:val="fr-CA"/>
        </w:rPr>
        <w:t>ation en planifiant le personnel pour des événement</w:t>
      </w:r>
      <w:r>
        <w:rPr>
          <w:rFonts w:ascii="Open Sans" w:hAnsi="Open Sans" w:cs="Open Sans"/>
          <w:lang w:val="fr-CA"/>
        </w:rPr>
        <w:t>s</w:t>
      </w:r>
      <w:r w:rsidRPr="00F95CBB">
        <w:rPr>
          <w:rFonts w:ascii="Open Sans" w:hAnsi="Open Sans" w:cs="Open Sans"/>
          <w:lang w:val="fr-CA"/>
        </w:rPr>
        <w:t xml:space="preserve"> et d</w:t>
      </w:r>
      <w:r>
        <w:rPr>
          <w:rFonts w:ascii="Open Sans" w:hAnsi="Open Sans" w:cs="Open Sans"/>
          <w:lang w:val="fr-CA"/>
        </w:rPr>
        <w:t>’</w:t>
      </w:r>
      <w:r w:rsidRPr="00F95CBB">
        <w:rPr>
          <w:rFonts w:ascii="Open Sans" w:hAnsi="Open Sans" w:cs="Open Sans"/>
          <w:lang w:val="fr-CA"/>
        </w:rPr>
        <w:t>aut</w:t>
      </w:r>
      <w:r>
        <w:rPr>
          <w:rFonts w:ascii="Open Sans" w:hAnsi="Open Sans" w:cs="Open Sans"/>
          <w:lang w:val="fr-CA"/>
        </w:rPr>
        <w:t>res services,</w:t>
      </w:r>
      <w:r w:rsidR="00B04718" w:rsidRPr="00F95CBB">
        <w:rPr>
          <w:rFonts w:ascii="Open Sans" w:hAnsi="Open Sans" w:cs="Open Sans"/>
          <w:lang w:val="fr-CA"/>
        </w:rPr>
        <w:t xml:space="preserve"> </w:t>
      </w:r>
      <w:r>
        <w:rPr>
          <w:rFonts w:ascii="Open Sans" w:hAnsi="Open Sans" w:cs="Open Sans"/>
          <w:lang w:val="fr-CA"/>
        </w:rPr>
        <w:t>c</w:t>
      </w:r>
      <w:r w:rsidRPr="00F95CBB">
        <w:rPr>
          <w:rFonts w:ascii="Open Sans" w:hAnsi="Open Sans" w:cs="Open Sans"/>
          <w:lang w:val="fr-CA"/>
        </w:rPr>
        <w:t xml:space="preserve">.-à-d. </w:t>
      </w:r>
      <w:r w:rsidR="00AA0FA1">
        <w:rPr>
          <w:rFonts w:ascii="Open Sans" w:hAnsi="Open Sans" w:cs="Open Sans"/>
          <w:lang w:val="fr-CA"/>
        </w:rPr>
        <w:t>un employé parlant anglais et un employé parlant français en devoir à l’enregistrement pour un congrès</w:t>
      </w:r>
      <w:r w:rsidR="00B04718" w:rsidRPr="00F95CBB">
        <w:rPr>
          <w:rFonts w:ascii="Open Sans" w:hAnsi="Open Sans" w:cs="Open Sans"/>
          <w:lang w:val="fr-CA"/>
        </w:rPr>
        <w:t xml:space="preserve">; </w:t>
      </w:r>
      <w:r w:rsidR="00AA0FA1">
        <w:rPr>
          <w:rFonts w:ascii="Open Sans" w:hAnsi="Open Sans" w:cs="Open Sans"/>
          <w:lang w:val="fr-CA"/>
        </w:rPr>
        <w:t xml:space="preserve">du personnel </w:t>
      </w:r>
      <w:r w:rsidR="00E27DEF" w:rsidRPr="00F95CBB">
        <w:rPr>
          <w:rFonts w:ascii="Open Sans" w:hAnsi="Open Sans" w:cs="Open Sans"/>
          <w:lang w:val="fr-CA"/>
        </w:rPr>
        <w:t>bilingu</w:t>
      </w:r>
      <w:r w:rsidR="00AA0FA1">
        <w:rPr>
          <w:rFonts w:ascii="Open Sans" w:hAnsi="Open Sans" w:cs="Open Sans"/>
          <w:lang w:val="fr-CA"/>
        </w:rPr>
        <w:t>e à une activité de</w:t>
      </w:r>
      <w:r w:rsidR="00E27DEF" w:rsidRPr="00F95CBB">
        <w:rPr>
          <w:rFonts w:ascii="Open Sans" w:hAnsi="Open Sans" w:cs="Open Sans"/>
          <w:lang w:val="fr-CA"/>
        </w:rPr>
        <w:t xml:space="preserve"> </w:t>
      </w:r>
      <w:r w:rsidR="00B04718" w:rsidRPr="00F95CBB">
        <w:rPr>
          <w:rFonts w:ascii="Open Sans" w:hAnsi="Open Sans" w:cs="Open Sans"/>
          <w:lang w:val="fr-CA"/>
        </w:rPr>
        <w:t xml:space="preserve">parasport, etc. </w:t>
      </w:r>
    </w:p>
    <w:p w:rsidR="008C322C" w:rsidRPr="00F95CBB" w:rsidRDefault="008C322C" w:rsidP="008C322C">
      <w:pPr>
        <w:pStyle w:val="Paragraphedeliste"/>
        <w:rPr>
          <w:rFonts w:ascii="Open Sans" w:hAnsi="Open Sans" w:cs="Open Sans"/>
          <w:b/>
          <w:sz w:val="20"/>
          <w:lang w:val="fr-CA"/>
        </w:rPr>
      </w:pPr>
    </w:p>
    <w:p w:rsidR="008C322C" w:rsidRPr="00AA0FA1" w:rsidRDefault="00AA0FA1" w:rsidP="00E27DEF">
      <w:pPr>
        <w:pStyle w:val="Corpsdetexte"/>
        <w:numPr>
          <w:ilvl w:val="0"/>
          <w:numId w:val="21"/>
        </w:numPr>
        <w:spacing w:after="0"/>
        <w:rPr>
          <w:rFonts w:ascii="Open Sans" w:hAnsi="Open Sans" w:cs="Open Sans"/>
          <w:lang w:val="fr-CA"/>
        </w:rPr>
      </w:pPr>
      <w:r w:rsidRPr="00AA0FA1">
        <w:rPr>
          <w:rFonts w:ascii="Open Sans" w:hAnsi="Open Sans" w:cs="Open Sans"/>
          <w:lang w:val="fr-CA"/>
        </w:rPr>
        <w:t>Des services c</w:t>
      </w:r>
      <w:r w:rsidR="008C322C" w:rsidRPr="00AA0FA1">
        <w:rPr>
          <w:rFonts w:ascii="Open Sans" w:hAnsi="Open Sans" w:cs="Open Sans"/>
          <w:lang w:val="fr-CA"/>
        </w:rPr>
        <w:t>omp</w:t>
      </w:r>
      <w:r w:rsidRPr="00AA0FA1">
        <w:rPr>
          <w:rFonts w:ascii="Open Sans" w:hAnsi="Open Sans" w:cs="Open Sans"/>
          <w:lang w:val="fr-CA"/>
        </w:rPr>
        <w:t>é</w:t>
      </w:r>
      <w:r w:rsidR="008C322C" w:rsidRPr="00AA0FA1">
        <w:rPr>
          <w:rFonts w:ascii="Open Sans" w:hAnsi="Open Sans" w:cs="Open Sans"/>
          <w:lang w:val="fr-CA"/>
        </w:rPr>
        <w:t>tent</w:t>
      </w:r>
      <w:r w:rsidRPr="00AA0FA1">
        <w:rPr>
          <w:rFonts w:ascii="Open Sans" w:hAnsi="Open Sans" w:cs="Open Sans"/>
          <w:lang w:val="fr-CA"/>
        </w:rPr>
        <w:t xml:space="preserve">s de traduction seront </w:t>
      </w:r>
      <w:r>
        <w:rPr>
          <w:rFonts w:ascii="Open Sans" w:hAnsi="Open Sans" w:cs="Open Sans"/>
          <w:lang w:val="fr-CA"/>
        </w:rPr>
        <w:t>réservés</w:t>
      </w:r>
      <w:r w:rsidR="008C322C" w:rsidRPr="00AA0FA1">
        <w:rPr>
          <w:rFonts w:ascii="Open Sans" w:hAnsi="Open Sans" w:cs="Open Sans"/>
          <w:lang w:val="fr-CA"/>
        </w:rPr>
        <w:t xml:space="preserve">.  </w:t>
      </w:r>
    </w:p>
    <w:p w:rsidR="008C322C" w:rsidRPr="00AA0FA1" w:rsidRDefault="008C322C" w:rsidP="008C322C">
      <w:pPr>
        <w:pStyle w:val="Paragraphedeliste"/>
        <w:rPr>
          <w:rFonts w:ascii="Open Sans" w:hAnsi="Open Sans" w:cs="Open Sans"/>
          <w:sz w:val="20"/>
          <w:lang w:val="fr-CA"/>
        </w:rPr>
      </w:pPr>
    </w:p>
    <w:p w:rsidR="008C322C" w:rsidRPr="00AA0FA1" w:rsidRDefault="00AA0FA1" w:rsidP="00E27DEF">
      <w:pPr>
        <w:pStyle w:val="Corpsdetexte"/>
        <w:numPr>
          <w:ilvl w:val="0"/>
          <w:numId w:val="21"/>
        </w:numPr>
        <w:spacing w:after="0"/>
        <w:rPr>
          <w:rFonts w:ascii="Open Sans" w:hAnsi="Open Sans" w:cs="Open Sans"/>
          <w:lang w:val="fr-CA"/>
        </w:rPr>
      </w:pPr>
      <w:r w:rsidRPr="00AA0FA1">
        <w:rPr>
          <w:rFonts w:ascii="Open Sans" w:hAnsi="Open Sans" w:cs="Open Sans"/>
          <w:lang w:val="fr-CA"/>
        </w:rPr>
        <w:t>Les frais de traduction seront prévus dans la livraison des</w:t>
      </w:r>
      <w:r w:rsidR="008C322C" w:rsidRPr="00AA0FA1">
        <w:rPr>
          <w:rFonts w:ascii="Open Sans" w:hAnsi="Open Sans" w:cs="Open Sans"/>
          <w:lang w:val="fr-CA"/>
        </w:rPr>
        <w:t xml:space="preserve"> program</w:t>
      </w:r>
      <w:r>
        <w:rPr>
          <w:rFonts w:ascii="Open Sans" w:hAnsi="Open Sans" w:cs="Open Sans"/>
          <w:lang w:val="fr-CA"/>
        </w:rPr>
        <w:t>me</w:t>
      </w:r>
      <w:r w:rsidR="008C322C" w:rsidRPr="00AA0FA1">
        <w:rPr>
          <w:rFonts w:ascii="Open Sans" w:hAnsi="Open Sans" w:cs="Open Sans"/>
          <w:lang w:val="fr-CA"/>
        </w:rPr>
        <w:t xml:space="preserve">s </w:t>
      </w:r>
      <w:r>
        <w:rPr>
          <w:rFonts w:ascii="Open Sans" w:hAnsi="Open Sans" w:cs="Open Sans"/>
          <w:lang w:val="fr-CA"/>
        </w:rPr>
        <w:t>et des</w:t>
      </w:r>
      <w:r w:rsidR="008C322C" w:rsidRPr="00AA0FA1">
        <w:rPr>
          <w:rFonts w:ascii="Open Sans" w:hAnsi="Open Sans" w:cs="Open Sans"/>
          <w:lang w:val="fr-CA"/>
        </w:rPr>
        <w:t xml:space="preserve"> services </w:t>
      </w:r>
      <w:r>
        <w:rPr>
          <w:rFonts w:ascii="Open Sans" w:hAnsi="Open Sans" w:cs="Open Sans"/>
          <w:lang w:val="fr-CA"/>
        </w:rPr>
        <w:t>pour assurer qu’un budget adé</w:t>
      </w:r>
      <w:r w:rsidR="008C322C" w:rsidRPr="00AA0FA1">
        <w:rPr>
          <w:rFonts w:ascii="Open Sans" w:hAnsi="Open Sans" w:cs="Open Sans"/>
          <w:lang w:val="fr-CA"/>
        </w:rPr>
        <w:t xml:space="preserve">quat </w:t>
      </w:r>
      <w:r>
        <w:rPr>
          <w:rFonts w:ascii="Open Sans" w:hAnsi="Open Sans" w:cs="Open Sans"/>
          <w:lang w:val="fr-CA"/>
        </w:rPr>
        <w:t>est</w:t>
      </w:r>
      <w:r w:rsidR="008C322C" w:rsidRPr="00AA0FA1">
        <w:rPr>
          <w:rFonts w:ascii="Open Sans" w:hAnsi="Open Sans" w:cs="Open Sans"/>
          <w:lang w:val="fr-CA"/>
        </w:rPr>
        <w:t xml:space="preserve"> </w:t>
      </w:r>
      <w:r>
        <w:rPr>
          <w:rFonts w:ascii="Open Sans" w:hAnsi="Open Sans" w:cs="Open Sans"/>
          <w:lang w:val="fr-CA"/>
        </w:rPr>
        <w:t>établi dans ce but</w:t>
      </w:r>
      <w:r w:rsidR="008C322C" w:rsidRPr="00AA0FA1">
        <w:rPr>
          <w:rFonts w:ascii="Open Sans" w:hAnsi="Open Sans" w:cs="Open Sans"/>
          <w:lang w:val="fr-CA"/>
        </w:rPr>
        <w:t>.</w:t>
      </w:r>
    </w:p>
    <w:p w:rsidR="00FF246E" w:rsidRPr="00AA0FA1" w:rsidRDefault="00FF246E" w:rsidP="003E3612">
      <w:pPr>
        <w:pStyle w:val="Corpsdetexte"/>
        <w:spacing w:after="0" w:line="276" w:lineRule="auto"/>
        <w:ind w:firstLine="56"/>
        <w:rPr>
          <w:rFonts w:ascii="Open Sans" w:hAnsi="Open Sans" w:cs="Open Sans"/>
          <w:lang w:val="fr-CA"/>
        </w:rPr>
      </w:pPr>
    </w:p>
    <w:p w:rsidR="00FF246E" w:rsidRPr="00AA0FA1" w:rsidRDefault="00FF246E" w:rsidP="00F61D6D">
      <w:pPr>
        <w:pStyle w:val="Corpsdetexte"/>
        <w:ind w:left="0"/>
        <w:rPr>
          <w:rFonts w:ascii="Open Sans" w:hAnsi="Open Sans" w:cs="Open Sans"/>
          <w:lang w:val="fr-CA"/>
        </w:rPr>
      </w:pPr>
    </w:p>
    <w:p w:rsidR="00E4628B" w:rsidRPr="00AA0FA1" w:rsidRDefault="00E4628B" w:rsidP="00E4628B">
      <w:pPr>
        <w:pStyle w:val="Corpsdetexte"/>
        <w:ind w:left="0" w:firstLine="11"/>
        <w:jc w:val="both"/>
        <w:rPr>
          <w:rFonts w:ascii="Open Sans" w:hAnsi="Open Sans" w:cs="Open Sans"/>
          <w:lang w:val="fr-CA"/>
        </w:rPr>
      </w:pPr>
      <w:bookmarkStart w:id="0" w:name="_GoBack"/>
      <w:bookmarkEnd w:id="0"/>
    </w:p>
    <w:p w:rsidR="00E4628B" w:rsidRPr="00AA0FA1" w:rsidRDefault="00E4628B" w:rsidP="008238A7">
      <w:pPr>
        <w:pStyle w:val="Corpsdetexte"/>
        <w:ind w:left="0" w:firstLine="11"/>
        <w:rPr>
          <w:rFonts w:ascii="Open Sans" w:hAnsi="Open Sans" w:cs="Open Sans"/>
          <w:lang w:val="fr-CA"/>
        </w:rPr>
      </w:pPr>
    </w:p>
    <w:p w:rsidR="00E4628B" w:rsidRPr="00AA0FA1" w:rsidRDefault="00E4628B" w:rsidP="008238A7">
      <w:pPr>
        <w:pStyle w:val="Corpsdetexte"/>
        <w:ind w:left="0" w:firstLine="11"/>
        <w:rPr>
          <w:rFonts w:ascii="Open Sans" w:hAnsi="Open Sans" w:cs="Open Sans"/>
          <w:lang w:val="fr-CA"/>
        </w:rPr>
      </w:pPr>
    </w:p>
    <w:sectPr w:rsidR="00E4628B" w:rsidRPr="00AA0FA1" w:rsidSect="001F62F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56E" w:rsidRDefault="002F656E" w:rsidP="000A62EA">
      <w:r>
        <w:separator/>
      </w:r>
    </w:p>
  </w:endnote>
  <w:endnote w:type="continuationSeparator" w:id="0">
    <w:p w:rsidR="002F656E" w:rsidRDefault="002F656E" w:rsidP="000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9232"/>
      <w:docPartObj>
        <w:docPartGallery w:val="Page Numbers (Bottom of Page)"/>
        <w:docPartUnique/>
      </w:docPartObj>
    </w:sdtPr>
    <w:sdtContent>
      <w:p w:rsidR="00F95CBB" w:rsidRDefault="00F95CB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CBB" w:rsidRDefault="00F95C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56E" w:rsidRDefault="002F656E" w:rsidP="000A62EA">
      <w:r>
        <w:separator/>
      </w:r>
    </w:p>
  </w:footnote>
  <w:footnote w:type="continuationSeparator" w:id="0">
    <w:p w:rsidR="002F656E" w:rsidRDefault="002F656E" w:rsidP="000A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BB" w:rsidRDefault="00F95CBB" w:rsidP="00F95CBB">
    <w:pPr>
      <w:pStyle w:val="En-tte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256FD53" wp14:editId="5E410B21">
          <wp:simplePos x="0" y="0"/>
          <wp:positionH relativeFrom="column">
            <wp:posOffset>-533400</wp:posOffset>
          </wp:positionH>
          <wp:positionV relativeFrom="paragraph">
            <wp:posOffset>0</wp:posOffset>
          </wp:positionV>
          <wp:extent cx="7620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_Games_Symbol_5col_no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100965</wp:posOffset>
              </wp:positionV>
              <wp:extent cx="9144000" cy="53022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0" cy="530225"/>
                      </a:xfrm>
                      <a:prstGeom prst="rect">
                        <a:avLst/>
                      </a:prstGeom>
                      <a:solidFill>
                        <a:srgbClr val="E1E2E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F1F5FF" id="Rectangle 3" o:spid="_x0000_s1026" style="position:absolute;margin-left:-90pt;margin-top:7.95pt;width:10in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" fillcolor="#e1e2e3" stroked="f"/>
          </w:pict>
        </mc:Fallback>
      </mc:AlternateContent>
    </w:r>
  </w:p>
  <w:p w:rsidR="00F95CBB" w:rsidRDefault="00F95CBB" w:rsidP="00F95CBB"/>
  <w:p w:rsidR="00F95CBB" w:rsidRDefault="00F95CBB" w:rsidP="00F95CBB"/>
  <w:p w:rsidR="00F95CBB" w:rsidRDefault="00F95CBB" w:rsidP="00F95CBB"/>
  <w:p w:rsidR="00F95CBB" w:rsidRPr="00CC62AA" w:rsidRDefault="00F95CBB" w:rsidP="00CC62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CC6"/>
    <w:multiLevelType w:val="hybridMultilevel"/>
    <w:tmpl w:val="2180A0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30457C"/>
    <w:multiLevelType w:val="hybridMultilevel"/>
    <w:tmpl w:val="AD4811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20584"/>
    <w:multiLevelType w:val="hybridMultilevel"/>
    <w:tmpl w:val="6D2CC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6935"/>
    <w:multiLevelType w:val="hybridMultilevel"/>
    <w:tmpl w:val="A7420242"/>
    <w:lvl w:ilvl="0" w:tplc="37EEF682">
      <w:numFmt w:val="bullet"/>
      <w:lvlText w:val="-"/>
      <w:lvlJc w:val="left"/>
      <w:pPr>
        <w:tabs>
          <w:tab w:val="num" w:pos="1594"/>
        </w:tabs>
        <w:ind w:left="157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F073F"/>
    <w:multiLevelType w:val="hybridMultilevel"/>
    <w:tmpl w:val="97703026"/>
    <w:lvl w:ilvl="0" w:tplc="98162E74">
      <w:start w:val="1"/>
      <w:numFmt w:val="decimal"/>
      <w:lvlText w:val="%1."/>
      <w:lvlJc w:val="left"/>
      <w:pPr>
        <w:ind w:left="720" w:hanging="360"/>
      </w:pPr>
      <w:rPr>
        <w:lang w:val="fr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E8D"/>
    <w:multiLevelType w:val="hybridMultilevel"/>
    <w:tmpl w:val="33966106"/>
    <w:lvl w:ilvl="0" w:tplc="8D94C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64403"/>
    <w:multiLevelType w:val="hybridMultilevel"/>
    <w:tmpl w:val="3CD66B68"/>
    <w:lvl w:ilvl="0" w:tplc="DD327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72BB9"/>
    <w:multiLevelType w:val="hybridMultilevel"/>
    <w:tmpl w:val="44CA51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573"/>
    <w:multiLevelType w:val="hybridMultilevel"/>
    <w:tmpl w:val="3D38EE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0A94"/>
    <w:multiLevelType w:val="hybridMultilevel"/>
    <w:tmpl w:val="85882954"/>
    <w:lvl w:ilvl="0" w:tplc="F0AED82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33D2"/>
    <w:multiLevelType w:val="hybridMultilevel"/>
    <w:tmpl w:val="90BAD42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644652"/>
    <w:multiLevelType w:val="hybridMultilevel"/>
    <w:tmpl w:val="DECCF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04DE"/>
    <w:multiLevelType w:val="hybridMultilevel"/>
    <w:tmpl w:val="8912EA52"/>
    <w:lvl w:ilvl="0" w:tplc="E7A675D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14241"/>
    <w:multiLevelType w:val="hybridMultilevel"/>
    <w:tmpl w:val="0804F8BC"/>
    <w:lvl w:ilvl="0" w:tplc="37EEF682">
      <w:numFmt w:val="bullet"/>
      <w:lvlText w:val="-"/>
      <w:lvlJc w:val="left"/>
      <w:pPr>
        <w:tabs>
          <w:tab w:val="num" w:pos="1954"/>
        </w:tabs>
        <w:ind w:left="193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E3488E"/>
    <w:multiLevelType w:val="hybridMultilevel"/>
    <w:tmpl w:val="72883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A278C"/>
    <w:multiLevelType w:val="hybridMultilevel"/>
    <w:tmpl w:val="D194A1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A4D4F"/>
    <w:multiLevelType w:val="hybridMultilevel"/>
    <w:tmpl w:val="36C207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6024BF"/>
    <w:multiLevelType w:val="hybridMultilevel"/>
    <w:tmpl w:val="EBDE41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2C5005"/>
    <w:multiLevelType w:val="hybridMultilevel"/>
    <w:tmpl w:val="17988D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E3E48"/>
    <w:multiLevelType w:val="hybridMultilevel"/>
    <w:tmpl w:val="0DF85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37AAD"/>
    <w:multiLevelType w:val="hybridMultilevel"/>
    <w:tmpl w:val="20B2BF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6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  <w:num w:numId="15">
    <w:abstractNumId w:val="18"/>
  </w:num>
  <w:num w:numId="16">
    <w:abstractNumId w:val="7"/>
  </w:num>
  <w:num w:numId="17">
    <w:abstractNumId w:val="20"/>
  </w:num>
  <w:num w:numId="18">
    <w:abstractNumId w:val="19"/>
  </w:num>
  <w:num w:numId="19">
    <w:abstractNumId w:val="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33"/>
    <w:rsid w:val="000124F6"/>
    <w:rsid w:val="00033840"/>
    <w:rsid w:val="000456EB"/>
    <w:rsid w:val="000477B1"/>
    <w:rsid w:val="000A62EA"/>
    <w:rsid w:val="000B3C71"/>
    <w:rsid w:val="00127F02"/>
    <w:rsid w:val="001A4E38"/>
    <w:rsid w:val="001F62F5"/>
    <w:rsid w:val="00220560"/>
    <w:rsid w:val="0024782D"/>
    <w:rsid w:val="002E567F"/>
    <w:rsid w:val="002F656E"/>
    <w:rsid w:val="0031658A"/>
    <w:rsid w:val="00322933"/>
    <w:rsid w:val="00334E11"/>
    <w:rsid w:val="003E3612"/>
    <w:rsid w:val="0040505E"/>
    <w:rsid w:val="00480F76"/>
    <w:rsid w:val="0049648A"/>
    <w:rsid w:val="004B771B"/>
    <w:rsid w:val="005406C7"/>
    <w:rsid w:val="00546715"/>
    <w:rsid w:val="00546A1E"/>
    <w:rsid w:val="005935AF"/>
    <w:rsid w:val="005B68C2"/>
    <w:rsid w:val="005D1529"/>
    <w:rsid w:val="00636DC2"/>
    <w:rsid w:val="0067256E"/>
    <w:rsid w:val="00673D3B"/>
    <w:rsid w:val="006D538A"/>
    <w:rsid w:val="00770573"/>
    <w:rsid w:val="0078065D"/>
    <w:rsid w:val="008238A7"/>
    <w:rsid w:val="0086742C"/>
    <w:rsid w:val="00871170"/>
    <w:rsid w:val="008A588D"/>
    <w:rsid w:val="008C322C"/>
    <w:rsid w:val="008C78F3"/>
    <w:rsid w:val="008E12F1"/>
    <w:rsid w:val="008E1798"/>
    <w:rsid w:val="008F3705"/>
    <w:rsid w:val="0096404D"/>
    <w:rsid w:val="009A1F07"/>
    <w:rsid w:val="009A4609"/>
    <w:rsid w:val="009A7083"/>
    <w:rsid w:val="009C3080"/>
    <w:rsid w:val="009E4645"/>
    <w:rsid w:val="00A753B4"/>
    <w:rsid w:val="00A8052D"/>
    <w:rsid w:val="00AA0FA1"/>
    <w:rsid w:val="00AF7652"/>
    <w:rsid w:val="00B04718"/>
    <w:rsid w:val="00B33CA2"/>
    <w:rsid w:val="00B564A2"/>
    <w:rsid w:val="00C16C85"/>
    <w:rsid w:val="00C50613"/>
    <w:rsid w:val="00C72E34"/>
    <w:rsid w:val="00C817B2"/>
    <w:rsid w:val="00CA1F19"/>
    <w:rsid w:val="00CC62AA"/>
    <w:rsid w:val="00D218B5"/>
    <w:rsid w:val="00D26FE4"/>
    <w:rsid w:val="00D649BD"/>
    <w:rsid w:val="00E00CCE"/>
    <w:rsid w:val="00E27DEF"/>
    <w:rsid w:val="00E45978"/>
    <w:rsid w:val="00E4628B"/>
    <w:rsid w:val="00E829BD"/>
    <w:rsid w:val="00F55211"/>
    <w:rsid w:val="00F61D6D"/>
    <w:rsid w:val="00F95CBB"/>
    <w:rsid w:val="00FD127B"/>
    <w:rsid w:val="00FE40A1"/>
    <w:rsid w:val="00FF246E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FB5F2"/>
  <w15:docId w15:val="{6CCAD335-3D69-4899-BA83-9E19BFE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933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en-US"/>
    </w:rPr>
  </w:style>
  <w:style w:type="paragraph" w:styleId="Titre5">
    <w:name w:val="heading 5"/>
    <w:basedOn w:val="Normal"/>
    <w:next w:val="Corpsdetexte"/>
    <w:link w:val="Titre5Car"/>
    <w:autoRedefine/>
    <w:qFormat/>
    <w:rsid w:val="00C16C85"/>
    <w:pPr>
      <w:keepNext/>
      <w:keepLines/>
      <w:spacing w:line="280" w:lineRule="exact"/>
      <w:ind w:left="0"/>
      <w:outlineLvl w:val="4"/>
    </w:pPr>
    <w:rPr>
      <w:rFonts w:asciiTheme="minorHAnsi" w:hAnsiTheme="minorHAnsi" w:cstheme="minorHAns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C16C85"/>
    <w:rPr>
      <w:rFonts w:eastAsia="Times New Roman" w:cstheme="minorHAnsi"/>
      <w:b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322933"/>
    <w:pPr>
      <w:spacing w:after="120"/>
    </w:pPr>
    <w:rPr>
      <w:rFonts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322933"/>
    <w:rPr>
      <w:rFonts w:ascii="Arial" w:eastAsia="Times New Roman" w:hAnsi="Arial" w:cs="Arial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A62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A62EA"/>
    <w:rPr>
      <w:rFonts w:ascii="Arial" w:eastAsia="Times New Roman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A62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2EA"/>
    <w:rPr>
      <w:rFonts w:ascii="Arial" w:eastAsia="Times New Roman" w:hAnsi="Arial" w:cs="Times New Roman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2E567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lympic.ca/index.php?option=com_content&amp;view=frontpage&amp;lang=en&amp;Itemid=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C06A-4A79-4474-8FA7-323E1B13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858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handersen</dc:creator>
  <cp:lastModifiedBy>François Drapeau</cp:lastModifiedBy>
  <cp:revision>16</cp:revision>
  <dcterms:created xsi:type="dcterms:W3CDTF">2019-09-17T14:51:00Z</dcterms:created>
  <dcterms:modified xsi:type="dcterms:W3CDTF">2019-09-17T16:32:00Z</dcterms:modified>
</cp:coreProperties>
</file>